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9626B" w14:textId="77777777" w:rsidR="00E42780" w:rsidRPr="002912FE" w:rsidRDefault="00E42780" w:rsidP="005B66F3">
      <w:pPr>
        <w:pStyle w:val="Heading1"/>
        <w:rPr>
          <w:color w:val="376FAD"/>
        </w:rPr>
      </w:pPr>
      <w:bookmarkStart w:id="0" w:name="_Case_Study_Canvas_1"/>
      <w:bookmarkStart w:id="1" w:name="_Toc207365894"/>
      <w:bookmarkStart w:id="2" w:name="_Toc211324895"/>
      <w:bookmarkStart w:id="3" w:name="_Toc222423178"/>
      <w:bookmarkEnd w:id="0"/>
      <w:r>
        <w:t>Case Study Canvas</w:t>
      </w:r>
      <w:bookmarkEnd w:id="1"/>
      <w:bookmarkEnd w:id="2"/>
      <w:bookmarkEnd w:id="3"/>
    </w:p>
    <w:p w14:paraId="109D1381" w14:textId="2FDF1363" w:rsidR="00F72229" w:rsidRPr="0022331C" w:rsidRDefault="00F72229" w:rsidP="00F72229">
      <w:pPr>
        <w:pBdr>
          <w:top w:val="single" w:sz="4" w:space="1" w:color="auto"/>
          <w:left w:val="single" w:sz="4" w:space="4" w:color="auto"/>
          <w:bottom w:val="single" w:sz="4" w:space="1" w:color="auto"/>
          <w:right w:val="single" w:sz="4" w:space="4" w:color="auto"/>
        </w:pBdr>
        <w:spacing w:before="240" w:after="240"/>
        <w:ind w:left="720" w:right="720"/>
        <w:jc w:val="both"/>
        <w:rPr>
          <w:color w:val="000000"/>
          <w:sz w:val="20"/>
          <w:szCs w:val="20"/>
        </w:rPr>
      </w:pPr>
      <w:bookmarkStart w:id="4" w:name="_Toc207365895"/>
      <w:bookmarkStart w:id="5" w:name="_Toc211324896"/>
      <w:r>
        <w:rPr>
          <w:rFonts w:eastAsia="Times New Roman"/>
          <w:b/>
          <w:bCs/>
          <w:kern w:val="0"/>
          <w:sz w:val="20"/>
          <w:szCs w:val="20"/>
        </w:rPr>
        <w:t xml:space="preserve">NOTE: </w:t>
      </w:r>
      <w:r>
        <w:rPr>
          <w:rFonts w:eastAsia="Times New Roman"/>
          <w:kern w:val="0"/>
          <w:sz w:val="20"/>
          <w:szCs w:val="20"/>
        </w:rPr>
        <w:t xml:space="preserve">This L.E.G.A.L. </w:t>
      </w:r>
      <w:r w:rsidR="008F3E4C">
        <w:rPr>
          <w:rFonts w:eastAsia="Times New Roman"/>
          <w:kern w:val="0"/>
          <w:sz w:val="20"/>
          <w:szCs w:val="20"/>
        </w:rPr>
        <w:t>Case Study Canvas</w:t>
      </w:r>
      <w:r>
        <w:rPr>
          <w:rFonts w:eastAsia="Times New Roman"/>
          <w:kern w:val="0"/>
          <w:sz w:val="20"/>
          <w:szCs w:val="20"/>
        </w:rPr>
        <w:t xml:space="preserve"> is provided in DOCX format to facilitate offline collaboration. It is </w:t>
      </w:r>
      <w:r w:rsidRPr="00907391">
        <w:rPr>
          <w:rFonts w:eastAsia="Times New Roman"/>
          <w:b/>
          <w:bCs/>
          <w:kern w:val="0"/>
          <w:sz w:val="20"/>
          <w:szCs w:val="20"/>
          <w:u w:val="single"/>
        </w:rPr>
        <w:t>not</w:t>
      </w:r>
      <w:r w:rsidRPr="0007527A">
        <w:rPr>
          <w:rFonts w:eastAsia="Times New Roman"/>
          <w:b/>
          <w:bCs/>
          <w:kern w:val="0"/>
          <w:sz w:val="20"/>
          <w:szCs w:val="20"/>
        </w:rPr>
        <w:t xml:space="preserve"> </w:t>
      </w:r>
      <w:r>
        <w:rPr>
          <w:rFonts w:eastAsia="Times New Roman"/>
          <w:b/>
          <w:bCs/>
          <w:kern w:val="0"/>
          <w:sz w:val="20"/>
          <w:szCs w:val="20"/>
        </w:rPr>
        <w:t>a</w:t>
      </w:r>
      <w:r w:rsidRPr="0007527A">
        <w:rPr>
          <w:rFonts w:eastAsia="Times New Roman"/>
          <w:b/>
          <w:bCs/>
          <w:kern w:val="0"/>
          <w:sz w:val="20"/>
          <w:szCs w:val="20"/>
        </w:rPr>
        <w:t xml:space="preserve"> mechanism for submitting the </w:t>
      </w:r>
      <w:r w:rsidR="008F3E4C">
        <w:rPr>
          <w:rFonts w:eastAsia="Times New Roman"/>
          <w:b/>
          <w:bCs/>
          <w:kern w:val="0"/>
          <w:sz w:val="20"/>
          <w:szCs w:val="20"/>
        </w:rPr>
        <w:t>Canvas</w:t>
      </w:r>
      <w:r>
        <w:rPr>
          <w:rFonts w:eastAsia="Times New Roman"/>
          <w:kern w:val="0"/>
          <w:sz w:val="20"/>
          <w:szCs w:val="20"/>
        </w:rPr>
        <w:t xml:space="preserve">, which must be accomplished online at the link to your L.E.G.A.L. </w:t>
      </w:r>
      <w:r w:rsidR="008F3E4C">
        <w:rPr>
          <w:rFonts w:eastAsia="Times New Roman"/>
          <w:kern w:val="0"/>
          <w:sz w:val="20"/>
          <w:szCs w:val="20"/>
        </w:rPr>
        <w:t>Case Study Canvas.</w:t>
      </w:r>
      <w:r>
        <w:rPr>
          <w:rFonts w:eastAsia="Times New Roman"/>
          <w:kern w:val="0"/>
          <w:sz w:val="20"/>
          <w:szCs w:val="20"/>
        </w:rPr>
        <w:t xml:space="preserve"> If you do not have a link, you may obtain one by registering for the L.E.G.A.L. </w:t>
      </w:r>
      <w:r w:rsidR="008F3E4C">
        <w:rPr>
          <w:rFonts w:eastAsia="Times New Roman"/>
          <w:kern w:val="0"/>
          <w:sz w:val="20"/>
          <w:szCs w:val="20"/>
        </w:rPr>
        <w:t>Case Study Canvas</w:t>
      </w:r>
      <w:r>
        <w:rPr>
          <w:rFonts w:eastAsia="Times New Roman"/>
          <w:kern w:val="0"/>
          <w:sz w:val="20"/>
          <w:szCs w:val="20"/>
        </w:rPr>
        <w:t xml:space="preserve"> on the </w:t>
      </w:r>
      <w:hyperlink r:id="rId10" w:history="1">
        <w:r>
          <w:rPr>
            <w:rStyle w:val="Hyperlink"/>
            <w:rFonts w:eastAsia="Times New Roman"/>
            <w:kern w:val="0"/>
            <w:sz w:val="20"/>
            <w:szCs w:val="20"/>
          </w:rPr>
          <w:t>L.E.G.A.L. website</w:t>
        </w:r>
      </w:hyperlink>
      <w:r>
        <w:rPr>
          <w:rFonts w:eastAsia="Times New Roman"/>
          <w:kern w:val="0"/>
          <w:sz w:val="20"/>
          <w:szCs w:val="20"/>
        </w:rPr>
        <w:t xml:space="preserve">. </w:t>
      </w:r>
      <w:r w:rsidRPr="0007527A">
        <w:rPr>
          <w:rFonts w:eastAsia="Times New Roman"/>
          <w:b/>
          <w:bCs/>
          <w:kern w:val="0"/>
          <w:sz w:val="20"/>
          <w:szCs w:val="20"/>
        </w:rPr>
        <w:t>Annotations</w:t>
      </w:r>
      <w:r>
        <w:rPr>
          <w:rFonts w:eastAsia="Times New Roman"/>
          <w:kern w:val="0"/>
          <w:sz w:val="20"/>
          <w:szCs w:val="20"/>
        </w:rPr>
        <w:t xml:space="preserve"> for every question are available on the L.E.G.A.L. website both </w:t>
      </w:r>
      <w:hyperlink r:id="rId11" w:history="1">
        <w:r w:rsidRPr="0007527A">
          <w:rPr>
            <w:rStyle w:val="Hyperlink"/>
            <w:rFonts w:eastAsia="Times New Roman"/>
            <w:kern w:val="0"/>
            <w:sz w:val="20"/>
            <w:szCs w:val="20"/>
          </w:rPr>
          <w:t>online</w:t>
        </w:r>
      </w:hyperlink>
      <w:r>
        <w:rPr>
          <w:rFonts w:eastAsia="Times New Roman"/>
          <w:kern w:val="0"/>
          <w:sz w:val="20"/>
          <w:szCs w:val="20"/>
        </w:rPr>
        <w:t xml:space="preserve"> and for </w:t>
      </w:r>
      <w:hyperlink r:id="rId12" w:history="1">
        <w:r w:rsidRPr="0007527A">
          <w:rPr>
            <w:rStyle w:val="Hyperlink"/>
            <w:rFonts w:eastAsia="Times New Roman"/>
            <w:kern w:val="0"/>
            <w:sz w:val="20"/>
            <w:szCs w:val="20"/>
          </w:rPr>
          <w:t>download</w:t>
        </w:r>
      </w:hyperlink>
      <w:r>
        <w:rPr>
          <w:rFonts w:eastAsia="Times New Roman"/>
          <w:kern w:val="0"/>
          <w:sz w:val="20"/>
          <w:szCs w:val="20"/>
        </w:rPr>
        <w:t>, in human- and machine-readable formats.</w:t>
      </w:r>
    </w:p>
    <w:p w14:paraId="0E6B6722" w14:textId="01842F7D" w:rsidR="002E1A9F" w:rsidRPr="00E42780" w:rsidRDefault="002E1A9F" w:rsidP="0022331C">
      <w:pPr>
        <w:keepNext/>
        <w:keepLines/>
        <w:spacing w:after="240"/>
        <w:rPr>
          <w:rFonts w:eastAsia="Times New Roman"/>
          <w:kern w:val="0"/>
          <w:sz w:val="28"/>
          <w:szCs w:val="28"/>
        </w:rPr>
      </w:pPr>
      <w:r>
        <w:rPr>
          <w:rFonts w:eastAsia="Times New Roman"/>
          <w:b/>
          <w:bCs/>
          <w:kern w:val="0"/>
          <w:sz w:val="28"/>
          <w:szCs w:val="28"/>
        </w:rPr>
        <w:t>Organization</w:t>
      </w:r>
      <w:r>
        <w:rPr>
          <w:rFonts w:eastAsia="Times New Roman"/>
          <w:kern w:val="0"/>
          <w:sz w:val="28"/>
          <w:szCs w:val="28"/>
        </w:rPr>
        <w:t xml:space="preserve">: </w:t>
      </w:r>
      <w:r>
        <w:rPr>
          <w:rFonts w:eastAsia="Times New Roman"/>
          <w:kern w:val="0"/>
          <w:sz w:val="28"/>
          <w:szCs w:val="28"/>
        </w:rPr>
        <w:fldChar w:fldCharType="begin">
          <w:ffData>
            <w:name w:val="Text4"/>
            <w:enabled/>
            <w:calcOnExit w:val="0"/>
            <w:textInput/>
          </w:ffData>
        </w:fldChar>
      </w:r>
      <w:r>
        <w:rPr>
          <w:rFonts w:eastAsia="Times New Roman"/>
          <w:kern w:val="0"/>
          <w:sz w:val="28"/>
          <w:szCs w:val="28"/>
        </w:rPr>
        <w:instrText xml:space="preserve"> FORMTEXT </w:instrText>
      </w:r>
      <w:r>
        <w:rPr>
          <w:rFonts w:eastAsia="Times New Roman"/>
          <w:kern w:val="0"/>
          <w:sz w:val="28"/>
          <w:szCs w:val="28"/>
        </w:rPr>
      </w:r>
      <w:r>
        <w:rPr>
          <w:rFonts w:eastAsia="Times New Roman"/>
          <w:kern w:val="0"/>
          <w:sz w:val="28"/>
          <w:szCs w:val="28"/>
        </w:rPr>
        <w:fldChar w:fldCharType="separate"/>
      </w:r>
      <w:r w:rsidR="0076631A">
        <w:rPr>
          <w:rFonts w:eastAsia="Times New Roman"/>
          <w:noProof/>
          <w:kern w:val="0"/>
          <w:sz w:val="28"/>
          <w:szCs w:val="28"/>
        </w:rPr>
        <w:t> </w:t>
      </w:r>
      <w:r w:rsidR="0076631A">
        <w:rPr>
          <w:rFonts w:eastAsia="Times New Roman"/>
          <w:noProof/>
          <w:kern w:val="0"/>
          <w:sz w:val="28"/>
          <w:szCs w:val="28"/>
        </w:rPr>
        <w:t> </w:t>
      </w:r>
      <w:r w:rsidR="0076631A">
        <w:rPr>
          <w:rFonts w:eastAsia="Times New Roman"/>
          <w:noProof/>
          <w:kern w:val="0"/>
          <w:sz w:val="28"/>
          <w:szCs w:val="28"/>
        </w:rPr>
        <w:t> </w:t>
      </w:r>
      <w:r w:rsidR="0076631A">
        <w:rPr>
          <w:rFonts w:eastAsia="Times New Roman"/>
          <w:noProof/>
          <w:kern w:val="0"/>
          <w:sz w:val="28"/>
          <w:szCs w:val="28"/>
        </w:rPr>
        <w:t> </w:t>
      </w:r>
      <w:r w:rsidR="0076631A">
        <w:rPr>
          <w:rFonts w:eastAsia="Times New Roman"/>
          <w:noProof/>
          <w:kern w:val="0"/>
          <w:sz w:val="28"/>
          <w:szCs w:val="28"/>
        </w:rPr>
        <w:t> </w:t>
      </w:r>
      <w:r>
        <w:rPr>
          <w:rFonts w:eastAsia="Times New Roman"/>
          <w:kern w:val="0"/>
          <w:sz w:val="28"/>
          <w:szCs w:val="28"/>
        </w:rPr>
        <w:fldChar w:fldCharType="end"/>
      </w:r>
    </w:p>
    <w:p w14:paraId="49603C5F" w14:textId="77777777" w:rsidR="002E1A9F" w:rsidRPr="00E316FD" w:rsidRDefault="002E1A9F" w:rsidP="0022331C">
      <w:pPr>
        <w:keepNext/>
        <w:keepLines/>
        <w:spacing w:before="240"/>
        <w:rPr>
          <w:rFonts w:eastAsia="Times New Roman"/>
          <w:kern w:val="0"/>
        </w:rPr>
      </w:pPr>
      <w:r>
        <w:rPr>
          <w:rFonts w:eastAsia="Times New Roman"/>
          <w:b/>
          <w:bCs/>
          <w:kern w:val="0"/>
        </w:rPr>
        <w:t xml:space="preserve">Primary Point of Contact. </w:t>
      </w:r>
      <w:r>
        <w:rPr>
          <w:rFonts w:eastAsia="Times New Roman"/>
          <w:kern w:val="0"/>
        </w:rPr>
        <w:t xml:space="preserve">The primary contact is responsible for coordinating the organization’s L.E.G.A.L. profile, managing internal collaborators, and serving as the point of contact for follow-up, including receipt of client-specific release requests as explained in the Acknowledgment at the end of the Canvas, as well as the </w:t>
      </w:r>
      <w:hyperlink r:id="rId13" w:history="1">
        <w:r>
          <w:rPr>
            <w:rStyle w:val="Hyperlink"/>
            <w:rFonts w:eastAsia="Times New Roman"/>
            <w:kern w:val="0"/>
          </w:rPr>
          <w:t>L.E.G.A.L. Nondisclosure Policy</w:t>
        </w:r>
      </w:hyperlink>
      <w:r>
        <w:rPr>
          <w:rFonts w:eastAsia="Times New Roman"/>
          <w:kern w:val="0"/>
        </w:rPr>
        <w:t xml:space="preserve"> and Question 19 of the </w:t>
      </w:r>
      <w:hyperlink r:id="rId14" w:history="1">
        <w:r>
          <w:rPr>
            <w:rStyle w:val="Hyperlink"/>
            <w:rFonts w:eastAsia="Times New Roman"/>
            <w:kern w:val="0"/>
          </w:rPr>
          <w:t>FAQ</w:t>
        </w:r>
      </w:hyperlink>
      <w:r>
        <w:rPr>
          <w:rFonts w:eastAsia="Times New Roman"/>
          <w:kern w:val="0"/>
        </w:rPr>
        <w:t xml:space="preserve"> on the L.E.G.A.L. website.</w:t>
      </w:r>
    </w:p>
    <w:p w14:paraId="0BF8EB1F" w14:textId="77777777" w:rsidR="002E1A9F" w:rsidRDefault="002E1A9F" w:rsidP="0022331C">
      <w:pPr>
        <w:keepNext/>
        <w:keepLines/>
        <w:rPr>
          <w:rFonts w:eastAsia="Times New Roman"/>
          <w:kern w:val="0"/>
          <w:sz w:val="20"/>
          <w:szCs w:val="20"/>
        </w:rPr>
      </w:pPr>
    </w:p>
    <w:p w14:paraId="6760B93C" w14:textId="7A9A39EB" w:rsidR="002E1A9F" w:rsidRPr="0022331C" w:rsidRDefault="002E1A9F" w:rsidP="002E1A9F">
      <w:pPr>
        <w:rPr>
          <w:rFonts w:eastAsia="Times New Roman"/>
          <w:kern w:val="0"/>
        </w:rPr>
      </w:pPr>
      <w:r>
        <w:rPr>
          <w:rFonts w:eastAsia="Times New Roman"/>
          <w:kern w:val="0"/>
        </w:rPr>
        <w:t xml:space="preserve">Name: </w:t>
      </w:r>
      <w:r>
        <w:rPr>
          <w:rFonts w:eastAsia="Times New Roman"/>
          <w:kern w:val="0"/>
        </w:rPr>
        <w:fldChar w:fldCharType="begin">
          <w:ffData>
            <w:name w:val="Text1"/>
            <w:enabled/>
            <w:calcOnExit w:val="0"/>
            <w:textInput/>
          </w:ffData>
        </w:fldChar>
      </w:r>
      <w:r>
        <w:rPr>
          <w:rFonts w:eastAsia="Times New Roman"/>
          <w:kern w:val="0"/>
        </w:rPr>
        <w:instrText xml:space="preserve"> FORMTEXT </w:instrText>
      </w:r>
      <w:r>
        <w:rPr>
          <w:rFonts w:eastAsia="Times New Roman"/>
          <w:kern w:val="0"/>
        </w:rPr>
      </w:r>
      <w:r>
        <w:rPr>
          <w:rFonts w:eastAsia="Times New Roman"/>
          <w:kern w:val="0"/>
        </w:rPr>
        <w:fldChar w:fldCharType="separate"/>
      </w:r>
      <w:r w:rsidR="0076631A">
        <w:rPr>
          <w:rFonts w:eastAsia="Times New Roman"/>
          <w:noProof/>
          <w:kern w:val="0"/>
        </w:rPr>
        <w:t> </w:t>
      </w:r>
      <w:r w:rsidR="0076631A">
        <w:rPr>
          <w:rFonts w:eastAsia="Times New Roman"/>
          <w:noProof/>
          <w:kern w:val="0"/>
        </w:rPr>
        <w:t> </w:t>
      </w:r>
      <w:r w:rsidR="0076631A">
        <w:rPr>
          <w:rFonts w:eastAsia="Times New Roman"/>
          <w:noProof/>
          <w:kern w:val="0"/>
        </w:rPr>
        <w:t> </w:t>
      </w:r>
      <w:r w:rsidR="0076631A">
        <w:rPr>
          <w:rFonts w:eastAsia="Times New Roman"/>
          <w:noProof/>
          <w:kern w:val="0"/>
        </w:rPr>
        <w:t> </w:t>
      </w:r>
      <w:r w:rsidR="0076631A">
        <w:rPr>
          <w:rFonts w:eastAsia="Times New Roman"/>
          <w:noProof/>
          <w:kern w:val="0"/>
        </w:rPr>
        <w:t> </w:t>
      </w:r>
      <w:r>
        <w:rPr>
          <w:rFonts w:eastAsia="Times New Roman"/>
          <w:kern w:val="0"/>
        </w:rPr>
        <w:fldChar w:fldCharType="end"/>
      </w:r>
      <w:r>
        <w:rPr>
          <w:rFonts w:eastAsia="Times New Roman"/>
          <w:kern w:val="0"/>
        </w:rPr>
        <w:tab/>
      </w:r>
      <w:r>
        <w:rPr>
          <w:rFonts w:eastAsia="Times New Roman"/>
          <w:kern w:val="0"/>
        </w:rPr>
        <w:tab/>
      </w:r>
      <w:r>
        <w:rPr>
          <w:rFonts w:eastAsia="Times New Roman"/>
          <w:kern w:val="0"/>
        </w:rPr>
        <w:tab/>
      </w:r>
      <w:r>
        <w:rPr>
          <w:rFonts w:eastAsia="Times New Roman"/>
          <w:kern w:val="0"/>
        </w:rPr>
        <w:tab/>
      </w:r>
    </w:p>
    <w:p w14:paraId="04AF1CC0" w14:textId="463100DC" w:rsidR="002E1A9F" w:rsidRPr="0022331C" w:rsidRDefault="002E1A9F" w:rsidP="002E1A9F">
      <w:pPr>
        <w:rPr>
          <w:rFonts w:eastAsia="Times New Roman"/>
          <w:kern w:val="0"/>
        </w:rPr>
      </w:pPr>
      <w:r>
        <w:rPr>
          <w:rFonts w:eastAsia="Times New Roman"/>
          <w:kern w:val="0"/>
        </w:rPr>
        <w:t xml:space="preserve">Title: </w:t>
      </w:r>
      <w:r>
        <w:rPr>
          <w:rFonts w:eastAsia="Times New Roman"/>
          <w:kern w:val="0"/>
        </w:rPr>
        <w:fldChar w:fldCharType="begin">
          <w:ffData>
            <w:name w:val="Text2"/>
            <w:enabled/>
            <w:calcOnExit w:val="0"/>
            <w:textInput/>
          </w:ffData>
        </w:fldChar>
      </w:r>
      <w:r>
        <w:rPr>
          <w:rFonts w:eastAsia="Times New Roman"/>
          <w:kern w:val="0"/>
        </w:rPr>
        <w:instrText xml:space="preserve"> FORMTEXT </w:instrText>
      </w:r>
      <w:r>
        <w:rPr>
          <w:rFonts w:eastAsia="Times New Roman"/>
          <w:kern w:val="0"/>
        </w:rPr>
      </w:r>
      <w:r>
        <w:rPr>
          <w:rFonts w:eastAsia="Times New Roman"/>
          <w:kern w:val="0"/>
        </w:rPr>
        <w:fldChar w:fldCharType="separate"/>
      </w:r>
      <w:r w:rsidR="0076631A">
        <w:rPr>
          <w:rFonts w:eastAsia="Times New Roman"/>
          <w:noProof/>
          <w:kern w:val="0"/>
        </w:rPr>
        <w:t> </w:t>
      </w:r>
      <w:r w:rsidR="0076631A">
        <w:rPr>
          <w:rFonts w:eastAsia="Times New Roman"/>
          <w:noProof/>
          <w:kern w:val="0"/>
        </w:rPr>
        <w:t> </w:t>
      </w:r>
      <w:r w:rsidR="0076631A">
        <w:rPr>
          <w:rFonts w:eastAsia="Times New Roman"/>
          <w:noProof/>
          <w:kern w:val="0"/>
        </w:rPr>
        <w:t> </w:t>
      </w:r>
      <w:r w:rsidR="0076631A">
        <w:rPr>
          <w:rFonts w:eastAsia="Times New Roman"/>
          <w:noProof/>
          <w:kern w:val="0"/>
        </w:rPr>
        <w:t> </w:t>
      </w:r>
      <w:r w:rsidR="0076631A">
        <w:rPr>
          <w:rFonts w:eastAsia="Times New Roman"/>
          <w:noProof/>
          <w:kern w:val="0"/>
        </w:rPr>
        <w:t> </w:t>
      </w:r>
      <w:r>
        <w:rPr>
          <w:rFonts w:eastAsia="Times New Roman"/>
          <w:kern w:val="0"/>
        </w:rPr>
        <w:fldChar w:fldCharType="end"/>
      </w:r>
      <w:r>
        <w:rPr>
          <w:rFonts w:eastAsia="Times New Roman"/>
          <w:kern w:val="0"/>
        </w:rPr>
        <w:tab/>
      </w:r>
      <w:r>
        <w:rPr>
          <w:rFonts w:eastAsia="Times New Roman"/>
          <w:kern w:val="0"/>
        </w:rPr>
        <w:tab/>
      </w:r>
      <w:r>
        <w:rPr>
          <w:rFonts w:eastAsia="Times New Roman"/>
          <w:kern w:val="0"/>
        </w:rPr>
        <w:tab/>
      </w:r>
      <w:r>
        <w:rPr>
          <w:rFonts w:eastAsia="Times New Roman"/>
          <w:kern w:val="0"/>
        </w:rPr>
        <w:tab/>
      </w:r>
    </w:p>
    <w:p w14:paraId="4CEE9F15" w14:textId="140E37D4" w:rsidR="002E1A9F" w:rsidRPr="0022331C" w:rsidRDefault="002E1A9F" w:rsidP="002E1A9F">
      <w:pPr>
        <w:rPr>
          <w:rFonts w:eastAsia="Times New Roman"/>
          <w:kern w:val="0"/>
        </w:rPr>
      </w:pPr>
      <w:r>
        <w:rPr>
          <w:rFonts w:eastAsia="Times New Roman"/>
          <w:kern w:val="0"/>
        </w:rPr>
        <w:t xml:space="preserve">Email: </w:t>
      </w:r>
      <w:r>
        <w:rPr>
          <w:rFonts w:eastAsia="Times New Roman"/>
          <w:kern w:val="0"/>
        </w:rPr>
        <w:fldChar w:fldCharType="begin">
          <w:ffData>
            <w:name w:val="Text3"/>
            <w:enabled/>
            <w:calcOnExit w:val="0"/>
            <w:textInput/>
          </w:ffData>
        </w:fldChar>
      </w:r>
      <w:r>
        <w:rPr>
          <w:rFonts w:eastAsia="Times New Roman"/>
          <w:kern w:val="0"/>
        </w:rPr>
        <w:instrText xml:space="preserve"> FORMTEXT </w:instrText>
      </w:r>
      <w:r>
        <w:rPr>
          <w:rFonts w:eastAsia="Times New Roman"/>
          <w:kern w:val="0"/>
        </w:rPr>
      </w:r>
      <w:r>
        <w:rPr>
          <w:rFonts w:eastAsia="Times New Roman"/>
          <w:kern w:val="0"/>
        </w:rPr>
        <w:fldChar w:fldCharType="separate"/>
      </w:r>
      <w:r w:rsidR="0076631A">
        <w:rPr>
          <w:rFonts w:eastAsia="Times New Roman"/>
          <w:noProof/>
          <w:kern w:val="0"/>
        </w:rPr>
        <w:t> </w:t>
      </w:r>
      <w:r w:rsidR="0076631A">
        <w:rPr>
          <w:rFonts w:eastAsia="Times New Roman"/>
          <w:noProof/>
          <w:kern w:val="0"/>
        </w:rPr>
        <w:t> </w:t>
      </w:r>
      <w:r w:rsidR="0076631A">
        <w:rPr>
          <w:rFonts w:eastAsia="Times New Roman"/>
          <w:noProof/>
          <w:kern w:val="0"/>
        </w:rPr>
        <w:t> </w:t>
      </w:r>
      <w:r w:rsidR="0076631A">
        <w:rPr>
          <w:rFonts w:eastAsia="Times New Roman"/>
          <w:noProof/>
          <w:kern w:val="0"/>
        </w:rPr>
        <w:t> </w:t>
      </w:r>
      <w:r w:rsidR="0076631A">
        <w:rPr>
          <w:rFonts w:eastAsia="Times New Roman"/>
          <w:noProof/>
          <w:kern w:val="0"/>
        </w:rPr>
        <w:t> </w:t>
      </w:r>
      <w:r>
        <w:rPr>
          <w:rFonts w:eastAsia="Times New Roman"/>
          <w:kern w:val="0"/>
        </w:rPr>
        <w:fldChar w:fldCharType="end"/>
      </w:r>
      <w:r>
        <w:rPr>
          <w:rFonts w:eastAsia="Times New Roman"/>
          <w:kern w:val="0"/>
        </w:rPr>
        <w:tab/>
      </w:r>
      <w:r>
        <w:rPr>
          <w:rFonts w:eastAsia="Times New Roman"/>
          <w:kern w:val="0"/>
        </w:rPr>
        <w:tab/>
      </w:r>
      <w:r>
        <w:rPr>
          <w:rFonts w:eastAsia="Times New Roman"/>
          <w:kern w:val="0"/>
        </w:rPr>
        <w:tab/>
      </w:r>
      <w:r>
        <w:rPr>
          <w:rFonts w:eastAsia="Times New Roman"/>
          <w:kern w:val="0"/>
        </w:rPr>
        <w:tab/>
      </w:r>
    </w:p>
    <w:p w14:paraId="7959BE58" w14:textId="77777777" w:rsidR="002E1A9F" w:rsidRDefault="002E1A9F" w:rsidP="002E1A9F">
      <w:pPr>
        <w:rPr>
          <w:rFonts w:eastAsia="Times New Roman"/>
          <w:kern w:val="0"/>
          <w:sz w:val="20"/>
          <w:szCs w:val="20"/>
        </w:rPr>
      </w:pPr>
    </w:p>
    <w:p w14:paraId="11DC73A3" w14:textId="77777777" w:rsidR="00E42780" w:rsidRPr="005B66F3" w:rsidRDefault="00E42780" w:rsidP="00BF46BB">
      <w:pPr>
        <w:pStyle w:val="Heading2"/>
      </w:pPr>
      <w:bookmarkStart w:id="6" w:name="_Toc222423179"/>
      <w:r>
        <w:t>Snapshot</w:t>
      </w:r>
      <w:bookmarkEnd w:id="4"/>
      <w:bookmarkEnd w:id="5"/>
      <w:bookmarkEnd w:id="6"/>
    </w:p>
    <w:p w14:paraId="514CF986" w14:textId="77777777" w:rsidR="00BF46BB" w:rsidRPr="00BF46BB" w:rsidRDefault="00E42780" w:rsidP="007E5D6B">
      <w:pPr>
        <w:pStyle w:val="Heading3"/>
        <w:numPr>
          <w:ilvl w:val="0"/>
          <w:numId w:val="8"/>
        </w:numPr>
        <w:rPr>
          <w:vanish/>
          <w:specVanish/>
        </w:rPr>
      </w:pPr>
      <w:bookmarkStart w:id="7" w:name="_Toc207365896"/>
      <w:bookmarkStart w:id="8" w:name="_Toc211324897"/>
      <w:bookmarkStart w:id="9" w:name="_Toc222423180"/>
      <w:r>
        <w:rPr>
          <w:rStyle w:val="Heading3Char"/>
          <w:b/>
          <w:bCs/>
        </w:rPr>
        <w:t>Use-case Name</w:t>
      </w:r>
      <w:bookmarkEnd w:id="7"/>
      <w:bookmarkEnd w:id="8"/>
      <w:r>
        <w:rPr>
          <w:rStyle w:val="Heading3Char"/>
          <w:b/>
          <w:bCs/>
        </w:rPr>
        <w:t>.</w:t>
      </w:r>
      <w:bookmarkEnd w:id="9"/>
    </w:p>
    <w:p w14:paraId="110D6432" w14:textId="77777777" w:rsidR="00E42780" w:rsidRPr="00847350" w:rsidRDefault="00BF46BB" w:rsidP="00BF46BB">
      <w:pPr>
        <w:pStyle w:val="BodyText"/>
        <w:keepNext/>
      </w:pPr>
      <w:r>
        <w:t xml:space="preserve"> What is the best available shorthand for referring to the use case?</w:t>
      </w:r>
    </w:p>
    <w:p w14:paraId="49C995D3" w14:textId="7D3EF0D2" w:rsidR="000B24C9" w:rsidRPr="00E42780" w:rsidRDefault="000B24C9" w:rsidP="0022331C">
      <w:pPr>
        <w:pStyle w:val="BodyText"/>
        <w:keepNext/>
        <w:ind w:left="360"/>
      </w:pPr>
      <w:r>
        <w:rPr>
          <w:shd w:val="clear" w:color="auto" w:fill="D9D9D9"/>
        </w:rPr>
        <w:fldChar w:fldCharType="begin">
          <w:ffData>
            <w:name w:val="Text125"/>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017DE707" w14:textId="77777777" w:rsidR="00BF46BB" w:rsidRPr="00BF46BB" w:rsidRDefault="00E42780" w:rsidP="00BF46BB">
      <w:pPr>
        <w:pStyle w:val="Heading3"/>
        <w:rPr>
          <w:vanish/>
          <w:specVanish/>
        </w:rPr>
      </w:pPr>
      <w:bookmarkStart w:id="10" w:name="_Toc207365897"/>
      <w:bookmarkStart w:id="11" w:name="_Toc211324898"/>
      <w:bookmarkStart w:id="12" w:name="_Toc222423181"/>
      <w:r>
        <w:rPr>
          <w:rStyle w:val="Heading3Char"/>
          <w:b/>
          <w:bCs/>
        </w:rPr>
        <w:t>Deployment Date</w:t>
      </w:r>
      <w:bookmarkEnd w:id="10"/>
      <w:bookmarkEnd w:id="11"/>
      <w:r>
        <w:rPr>
          <w:rStyle w:val="Heading3Char"/>
          <w:b/>
          <w:bCs/>
        </w:rPr>
        <w:t>.</w:t>
      </w:r>
      <w:bookmarkEnd w:id="12"/>
    </w:p>
    <w:p w14:paraId="5614A39A" w14:textId="77777777" w:rsidR="00E42780" w:rsidRPr="00847350" w:rsidRDefault="00BF46BB" w:rsidP="00BF46BB">
      <w:pPr>
        <w:pStyle w:val="BodyText"/>
      </w:pPr>
      <w:r>
        <w:t xml:space="preserve"> When was the use case first rolled out?</w:t>
      </w:r>
    </w:p>
    <w:p w14:paraId="70D51D4A" w14:textId="6F3957F8" w:rsidR="000B24C9" w:rsidRPr="00E42780" w:rsidRDefault="000B24C9" w:rsidP="0022331C">
      <w:pPr>
        <w:pStyle w:val="BodyText"/>
        <w:ind w:left="360"/>
      </w:pPr>
      <w:r>
        <w:rPr>
          <w:shd w:val="clear" w:color="auto" w:fill="D9D9D9"/>
        </w:rPr>
        <w:fldChar w:fldCharType="begin">
          <w:ffData>
            <w:name w:val="Text124"/>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168442EA" w14:textId="77777777" w:rsidR="00BF46BB" w:rsidRPr="00BF46BB" w:rsidRDefault="00E42780" w:rsidP="00BF46BB">
      <w:pPr>
        <w:pStyle w:val="Heading3"/>
        <w:rPr>
          <w:vanish/>
          <w:specVanish/>
        </w:rPr>
      </w:pPr>
      <w:bookmarkStart w:id="13" w:name="_Toc207365898"/>
      <w:bookmarkStart w:id="14" w:name="_Toc211324899"/>
      <w:bookmarkStart w:id="15" w:name="_Toc222423182"/>
      <w:r>
        <w:rPr>
          <w:rStyle w:val="Heading3Char"/>
          <w:b/>
          <w:bCs/>
        </w:rPr>
        <w:t>Updates</w:t>
      </w:r>
      <w:bookmarkEnd w:id="13"/>
      <w:bookmarkEnd w:id="14"/>
      <w:r>
        <w:rPr>
          <w:rStyle w:val="Heading3Char"/>
          <w:b/>
          <w:bCs/>
        </w:rPr>
        <w:t>.</w:t>
      </w:r>
      <w:bookmarkEnd w:id="15"/>
    </w:p>
    <w:p w14:paraId="6B07D064" w14:textId="77777777" w:rsidR="00E42780" w:rsidRPr="00847350" w:rsidRDefault="00BF46BB" w:rsidP="00BF46BB">
      <w:pPr>
        <w:pStyle w:val="BodyText"/>
      </w:pPr>
      <w:r>
        <w:t xml:space="preserve"> When was the last material upgrade or update?</w:t>
      </w:r>
    </w:p>
    <w:p w14:paraId="25D26DD0" w14:textId="7FAE5349" w:rsidR="000B24C9" w:rsidRPr="00E42780" w:rsidRDefault="000B24C9" w:rsidP="0022331C">
      <w:pPr>
        <w:pStyle w:val="BodyText"/>
        <w:ind w:left="360"/>
      </w:pPr>
      <w:r>
        <w:rPr>
          <w:shd w:val="clear" w:color="auto" w:fill="D9D9D9"/>
        </w:rPr>
        <w:fldChar w:fldCharType="begin">
          <w:ffData>
            <w:name w:val="Text123"/>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5E9A945A" w14:textId="77777777" w:rsidR="00BF46BB" w:rsidRPr="00BF46BB" w:rsidRDefault="00E42780" w:rsidP="00BF46BB">
      <w:pPr>
        <w:pStyle w:val="Heading3"/>
        <w:rPr>
          <w:vanish/>
          <w:specVanish/>
        </w:rPr>
      </w:pPr>
      <w:bookmarkStart w:id="16" w:name="_Toc207365899"/>
      <w:bookmarkStart w:id="17" w:name="_Toc211324900"/>
      <w:bookmarkStart w:id="18" w:name="_Toc222423183"/>
      <w:r>
        <w:rPr>
          <w:rStyle w:val="Heading3Char"/>
          <w:b/>
          <w:bCs/>
        </w:rPr>
        <w:t>Brief Description</w:t>
      </w:r>
      <w:bookmarkEnd w:id="16"/>
      <w:bookmarkEnd w:id="17"/>
      <w:r>
        <w:t>.</w:t>
      </w:r>
      <w:bookmarkEnd w:id="18"/>
    </w:p>
    <w:p w14:paraId="6B3A3103" w14:textId="77777777" w:rsidR="00E42780" w:rsidRPr="00847350" w:rsidRDefault="00BF46BB" w:rsidP="00BF46BB">
      <w:pPr>
        <w:pStyle w:val="BodyText"/>
      </w:pPr>
      <w:r>
        <w:t xml:space="preserve"> Please provide a concise description (3-6 sentences) of the use case.</w:t>
      </w:r>
    </w:p>
    <w:p w14:paraId="327724A5" w14:textId="601F8BB2" w:rsidR="000B24C9" w:rsidRPr="00E42780" w:rsidRDefault="000B24C9" w:rsidP="0022331C">
      <w:pPr>
        <w:pStyle w:val="BodyText"/>
        <w:ind w:left="360"/>
      </w:pPr>
      <w:r>
        <w:rPr>
          <w:shd w:val="clear" w:color="auto" w:fill="D9D9D9"/>
        </w:rPr>
        <w:fldChar w:fldCharType="begin">
          <w:ffData>
            <w:name w:val="Text122"/>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7B63C51A" w14:textId="77777777" w:rsidR="00BF46BB" w:rsidRPr="00BF46BB" w:rsidRDefault="00E42780" w:rsidP="00BF46BB">
      <w:pPr>
        <w:pStyle w:val="Heading3"/>
        <w:rPr>
          <w:vanish/>
          <w:specVanish/>
        </w:rPr>
      </w:pPr>
      <w:bookmarkStart w:id="19" w:name="_Toc207365900"/>
      <w:bookmarkStart w:id="20" w:name="_Toc211324901"/>
      <w:bookmarkStart w:id="21" w:name="_Toc222423184"/>
      <w:r>
        <w:rPr>
          <w:rStyle w:val="BodyTextChar"/>
        </w:rPr>
        <w:t>Operation</w:t>
      </w:r>
      <w:bookmarkEnd w:id="19"/>
      <w:bookmarkEnd w:id="20"/>
      <w:r>
        <w:rPr>
          <w:rStyle w:val="BodyTextChar"/>
        </w:rPr>
        <w:t>.</w:t>
      </w:r>
      <w:bookmarkEnd w:id="21"/>
    </w:p>
    <w:p w14:paraId="3D8D7A3F" w14:textId="77777777" w:rsidR="00E42780" w:rsidRPr="00847350" w:rsidRDefault="00BF46BB" w:rsidP="00BF46BB">
      <w:pPr>
        <w:pStyle w:val="BodyText"/>
      </w:pPr>
      <w:r>
        <w:t xml:space="preserve"> Where in the workflow (e.g., stage of matter) does the use case operate? Which concrete tasks are being automated or augmented?</w:t>
      </w:r>
    </w:p>
    <w:p w14:paraId="779789D7" w14:textId="527D2117" w:rsidR="000B24C9" w:rsidRPr="00E42780" w:rsidRDefault="000B24C9" w:rsidP="0022331C">
      <w:pPr>
        <w:pStyle w:val="BodyText"/>
        <w:ind w:left="360"/>
      </w:pPr>
      <w:r>
        <w:rPr>
          <w:shd w:val="clear" w:color="auto" w:fill="D9D9D9"/>
        </w:rPr>
        <w:fldChar w:fldCharType="begin">
          <w:ffData>
            <w:name w:val="Text121"/>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2E09B078" w14:textId="77777777" w:rsidR="00E42780" w:rsidRPr="005B66F3" w:rsidRDefault="00E42780" w:rsidP="00EC280C">
      <w:pPr>
        <w:pStyle w:val="Heading2"/>
      </w:pPr>
      <w:bookmarkStart w:id="22" w:name="_Toc207365901"/>
      <w:bookmarkStart w:id="23" w:name="_Toc211324902"/>
      <w:bookmarkStart w:id="24" w:name="_Toc222423185"/>
      <w:r>
        <w:lastRenderedPageBreak/>
        <w:t>Strategic Rationale &amp; Impact</w:t>
      </w:r>
      <w:bookmarkEnd w:id="22"/>
      <w:bookmarkEnd w:id="23"/>
      <w:bookmarkEnd w:id="24"/>
    </w:p>
    <w:p w14:paraId="44C3A823" w14:textId="77777777" w:rsidR="00BF46BB" w:rsidRPr="00BF46BB" w:rsidRDefault="00E42780" w:rsidP="00EC280C">
      <w:pPr>
        <w:pStyle w:val="Heading3"/>
        <w:keepLines/>
        <w:rPr>
          <w:vanish/>
          <w:specVanish/>
        </w:rPr>
      </w:pPr>
      <w:bookmarkStart w:id="25" w:name="_Toc207365902"/>
      <w:bookmarkStart w:id="26" w:name="_Toc211324903"/>
      <w:bookmarkStart w:id="27" w:name="_Toc222423186"/>
      <w:r>
        <w:rPr>
          <w:rStyle w:val="Heading3Char"/>
          <w:b/>
          <w:bCs/>
        </w:rPr>
        <w:t>Objective(s)</w:t>
      </w:r>
      <w:bookmarkEnd w:id="25"/>
      <w:bookmarkEnd w:id="26"/>
      <w:r>
        <w:t>.</w:t>
      </w:r>
      <w:bookmarkEnd w:id="27"/>
    </w:p>
    <w:p w14:paraId="21161791" w14:textId="77777777" w:rsidR="00E42780" w:rsidRPr="00847350" w:rsidRDefault="00BF46BB" w:rsidP="00EC280C">
      <w:pPr>
        <w:pStyle w:val="BodyText"/>
        <w:keepNext/>
        <w:keepLines/>
      </w:pPr>
      <w:r>
        <w:t xml:space="preserve"> Which objectives does this use case advance? (check all that apply)</w:t>
      </w:r>
    </w:p>
    <w:p w14:paraId="6792C8C6" w14:textId="7D3EA92D" w:rsidR="00E42780" w:rsidRPr="00847350" w:rsidRDefault="00E42780" w:rsidP="00EC280C">
      <w:pPr>
        <w:keepNext/>
        <w:keepLines/>
        <w:ind w:left="720"/>
        <w:rPr>
          <w:rFonts w:eastAsia="Times New Roman"/>
          <w:kern w:val="0"/>
        </w:rPr>
      </w:pPr>
      <w:r>
        <w:rPr>
          <w:rFonts w:eastAsia="Times New Roman"/>
          <w:kern w:val="0"/>
        </w:rPr>
        <w:fldChar w:fldCharType="begin">
          <w:ffData>
            <w:name w:val="Check1"/>
            <w:enabled/>
            <w:calcOnExit w:val="0"/>
            <w:checkBox>
              <w:sizeAuto/>
              <w:default w:val="0"/>
            </w:checkBox>
          </w:ffData>
        </w:fldChar>
      </w:r>
      <w:bookmarkStart w:id="28" w:name="Check1"/>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28"/>
      <w:r>
        <w:rPr>
          <w:rFonts w:eastAsia="Times New Roman"/>
          <w:kern w:val="0"/>
        </w:rPr>
        <w:t xml:space="preserve">  New Offering(s) to Clients</w:t>
      </w:r>
      <w:r>
        <w:rPr>
          <w:rFonts w:eastAsia="Times New Roman"/>
          <w:kern w:val="0"/>
        </w:rPr>
        <w:tab/>
      </w:r>
      <w:r>
        <w:rPr>
          <w:rFonts w:eastAsia="Times New Roman"/>
          <w:kern w:val="0"/>
        </w:rPr>
        <w:fldChar w:fldCharType="begin">
          <w:ffData>
            <w:name w:val="Check7"/>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Outcome Predictability</w:t>
      </w:r>
    </w:p>
    <w:p w14:paraId="052D4F7E" w14:textId="2F138796" w:rsidR="00E42780" w:rsidRPr="00847350" w:rsidRDefault="00E42780" w:rsidP="00EC280C">
      <w:pPr>
        <w:keepNext/>
        <w:keepLines/>
        <w:ind w:left="720"/>
        <w:rPr>
          <w:rFonts w:eastAsia="Times New Roman"/>
          <w:kern w:val="0"/>
        </w:rPr>
      </w:pPr>
      <w:r>
        <w:rPr>
          <w:rFonts w:eastAsia="Times New Roman"/>
          <w:kern w:val="0"/>
        </w:rPr>
        <w:fldChar w:fldCharType="begin">
          <w:ffData>
            <w:name w:val="Check2"/>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Output Quality</w:t>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8"/>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Volume/Scalability</w:t>
      </w:r>
    </w:p>
    <w:p w14:paraId="364F360B" w14:textId="23890921" w:rsidR="00E42780" w:rsidRPr="00847350" w:rsidRDefault="00E42780" w:rsidP="00EC280C">
      <w:pPr>
        <w:keepNext/>
        <w:keepLines/>
        <w:ind w:left="720"/>
        <w:rPr>
          <w:rFonts w:eastAsia="Times New Roman"/>
          <w:kern w:val="0"/>
        </w:rPr>
      </w:pPr>
      <w:r>
        <w:rPr>
          <w:rFonts w:eastAsia="Times New Roman"/>
          <w:kern w:val="0"/>
        </w:rPr>
        <w:fldChar w:fldCharType="begin">
          <w:ffData>
            <w:name w:val="Check3"/>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Speed</w:t>
      </w:r>
      <w:r>
        <w:rPr>
          <w:rFonts w:eastAsia="Times New Roman"/>
          <w:kern w:val="0"/>
        </w:rPr>
        <w:tab/>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9"/>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Client Experience</w:t>
      </w:r>
    </w:p>
    <w:p w14:paraId="17D9105A" w14:textId="2FBADC39" w:rsidR="00E42780" w:rsidRPr="00847350" w:rsidRDefault="00E42780" w:rsidP="00EC280C">
      <w:pPr>
        <w:keepNext/>
        <w:keepLines/>
        <w:ind w:left="720"/>
        <w:rPr>
          <w:rFonts w:eastAsia="Times New Roman"/>
          <w:kern w:val="0"/>
        </w:rPr>
      </w:pPr>
      <w:r>
        <w:rPr>
          <w:rFonts w:eastAsia="Times New Roman"/>
          <w:kern w:val="0"/>
        </w:rPr>
        <w:fldChar w:fldCharType="begin">
          <w:ffData>
            <w:name w:val="Check4"/>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Cost Predictability</w:t>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10"/>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Cost Reduction</w:t>
      </w:r>
    </w:p>
    <w:p w14:paraId="7D5503B0" w14:textId="64AF0B67" w:rsidR="00E42780" w:rsidRPr="00847350" w:rsidRDefault="00E42780" w:rsidP="00EC280C">
      <w:pPr>
        <w:keepNext/>
        <w:keepLines/>
        <w:ind w:left="720"/>
        <w:rPr>
          <w:rFonts w:eastAsia="Times New Roman"/>
          <w:kern w:val="0"/>
        </w:rPr>
      </w:pPr>
      <w:r>
        <w:rPr>
          <w:rFonts w:eastAsia="Times New Roman"/>
          <w:kern w:val="0"/>
        </w:rPr>
        <w:fldChar w:fldCharType="begin">
          <w:ffData>
            <w:name w:val="Check5"/>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Compliance</w:t>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11"/>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Multi</w:t>
      </w:r>
      <w:r>
        <w:rPr>
          <w:rFonts w:ascii="Cambria Math" w:eastAsia="Times New Roman" w:hAnsi="Cambria Math" w:cs="Cambria Math"/>
          <w:kern w:val="0"/>
        </w:rPr>
        <w:t>l</w:t>
      </w:r>
      <w:r>
        <w:rPr>
          <w:rFonts w:eastAsia="Times New Roman"/>
          <w:kern w:val="0"/>
        </w:rPr>
        <w:t>ingual Capacity</w:t>
      </w:r>
    </w:p>
    <w:p w14:paraId="417B8394" w14:textId="1CD1B758" w:rsidR="00E42780" w:rsidRPr="00847350" w:rsidRDefault="00E42780" w:rsidP="00EC280C">
      <w:pPr>
        <w:keepNext/>
        <w:keepLines/>
        <w:ind w:left="720"/>
        <w:rPr>
          <w:rFonts w:eastAsia="Times New Roman"/>
          <w:kern w:val="0"/>
        </w:rPr>
      </w:pPr>
      <w:r>
        <w:rPr>
          <w:rFonts w:eastAsia="Times New Roman"/>
          <w:kern w:val="0"/>
        </w:rPr>
        <w:fldChar w:fldCharType="begin">
          <w:ffData>
            <w:name w:val="Check6"/>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Risk Mitigation</w:t>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11"/>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Knowledge Capture &amp; Reuse</w:t>
      </w:r>
    </w:p>
    <w:p w14:paraId="3A739C5C" w14:textId="4A98FA76" w:rsidR="00E42780" w:rsidRPr="00847350" w:rsidRDefault="00E42780" w:rsidP="00E42780">
      <w:pPr>
        <w:ind w:left="720"/>
        <w:rPr>
          <w:rFonts w:eastAsia="Times New Roman"/>
          <w:kern w:val="0"/>
        </w:rPr>
      </w:pPr>
      <w:r>
        <w:rPr>
          <w:rFonts w:eastAsia="Times New Roman"/>
          <w:kern w:val="0"/>
        </w:rPr>
        <w:fldChar w:fldCharType="begin">
          <w:ffData>
            <w:name w:val="Check11"/>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Other: </w:t>
      </w:r>
      <w:r>
        <w:rPr>
          <w:rFonts w:eastAsia="Times New Roman"/>
          <w:kern w:val="0"/>
        </w:rPr>
        <w:fldChar w:fldCharType="begin">
          <w:ffData>
            <w:name w:val="Text7"/>
            <w:enabled/>
            <w:calcOnExit w:val="0"/>
            <w:textInput/>
          </w:ffData>
        </w:fldChar>
      </w:r>
      <w:bookmarkStart w:id="29" w:name="Text7"/>
      <w:r>
        <w:rPr>
          <w:rFonts w:eastAsia="Times New Roman"/>
          <w:kern w:val="0"/>
        </w:rPr>
        <w:instrText xml:space="preserve"> FORMTEXT </w:instrText>
      </w:r>
      <w:r>
        <w:rPr>
          <w:rFonts w:eastAsia="Times New Roman"/>
          <w:kern w:val="0"/>
        </w:rPr>
      </w:r>
      <w:r>
        <w:rPr>
          <w:rFonts w:eastAsia="Times New Roman"/>
          <w:kern w:val="0"/>
        </w:rPr>
        <w:fldChar w:fldCharType="separate"/>
      </w:r>
      <w:r w:rsidR="0076631A">
        <w:rPr>
          <w:rFonts w:eastAsia="Times New Roman"/>
          <w:noProof/>
          <w:kern w:val="0"/>
        </w:rPr>
        <w:t> </w:t>
      </w:r>
      <w:r w:rsidR="0076631A">
        <w:rPr>
          <w:rFonts w:eastAsia="Times New Roman"/>
          <w:noProof/>
          <w:kern w:val="0"/>
        </w:rPr>
        <w:t> </w:t>
      </w:r>
      <w:r w:rsidR="0076631A">
        <w:rPr>
          <w:rFonts w:eastAsia="Times New Roman"/>
          <w:noProof/>
          <w:kern w:val="0"/>
        </w:rPr>
        <w:t> </w:t>
      </w:r>
      <w:r w:rsidR="0076631A">
        <w:rPr>
          <w:rFonts w:eastAsia="Times New Roman"/>
          <w:noProof/>
          <w:kern w:val="0"/>
        </w:rPr>
        <w:t> </w:t>
      </w:r>
      <w:r w:rsidR="0076631A">
        <w:rPr>
          <w:rFonts w:eastAsia="Times New Roman"/>
          <w:noProof/>
          <w:kern w:val="0"/>
        </w:rPr>
        <w:t> </w:t>
      </w:r>
      <w:r>
        <w:rPr>
          <w:rFonts w:eastAsia="Times New Roman"/>
          <w:kern w:val="0"/>
        </w:rPr>
        <w:fldChar w:fldCharType="end"/>
      </w:r>
      <w:bookmarkEnd w:id="29"/>
    </w:p>
    <w:p w14:paraId="6928068B" w14:textId="77777777" w:rsidR="00BF46BB" w:rsidRPr="00BF46BB" w:rsidRDefault="00E42780" w:rsidP="00BF46BB">
      <w:pPr>
        <w:pStyle w:val="Heading3"/>
        <w:rPr>
          <w:vanish/>
          <w:specVanish/>
        </w:rPr>
      </w:pPr>
      <w:bookmarkStart w:id="30" w:name="_Toc207365903"/>
      <w:bookmarkStart w:id="31" w:name="_Toc211324904"/>
      <w:bookmarkStart w:id="32" w:name="_Toc222423187"/>
      <w:r>
        <w:rPr>
          <w:rStyle w:val="Heading3Char"/>
          <w:b/>
          <w:bCs/>
        </w:rPr>
        <w:t>Impact on Objective(s)</w:t>
      </w:r>
      <w:bookmarkEnd w:id="30"/>
      <w:bookmarkEnd w:id="31"/>
      <w:r>
        <w:t>.</w:t>
      </w:r>
      <w:bookmarkEnd w:id="32"/>
    </w:p>
    <w:p w14:paraId="3F8FF98C" w14:textId="77777777" w:rsidR="00E42780" w:rsidRPr="00847350" w:rsidRDefault="00BF46BB" w:rsidP="00BF46BB">
      <w:pPr>
        <w:pStyle w:val="BodyText"/>
      </w:pPr>
      <w:r>
        <w:t xml:space="preserve"> Please explain </w:t>
      </w:r>
      <w:r>
        <w:rPr>
          <w:i/>
          <w:iCs/>
        </w:rPr>
        <w:t xml:space="preserve">how </w:t>
      </w:r>
      <w:r>
        <w:t>the use case advances the objective(s) checked directly above. Where possible, include specific examples or directional metrics (e.g., throughput, turnaround time, predictability scores).</w:t>
      </w:r>
    </w:p>
    <w:p w14:paraId="11655278" w14:textId="60B91C90" w:rsidR="000B24C9" w:rsidRPr="00E42780" w:rsidRDefault="000B24C9" w:rsidP="0022331C">
      <w:pPr>
        <w:pStyle w:val="BodyText"/>
        <w:ind w:left="360"/>
      </w:pPr>
      <w:r>
        <w:rPr>
          <w:shd w:val="clear" w:color="auto" w:fill="D9D9D9"/>
        </w:rPr>
        <w:fldChar w:fldCharType="begin">
          <w:ffData>
            <w:name w:val="Text120"/>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277FF6A0" w14:textId="77777777" w:rsidR="00BF46BB" w:rsidRPr="00BF46BB" w:rsidRDefault="00E42780" w:rsidP="00BF46BB">
      <w:pPr>
        <w:pStyle w:val="Heading3"/>
        <w:rPr>
          <w:vanish/>
          <w:specVanish/>
        </w:rPr>
      </w:pPr>
      <w:bookmarkStart w:id="33" w:name="_Toc211324905"/>
      <w:bookmarkStart w:id="34" w:name="_Toc222423188"/>
      <w:r>
        <w:rPr>
          <w:rStyle w:val="Heading3Char"/>
          <w:b/>
          <w:bCs/>
        </w:rPr>
        <w:t>Client Value</w:t>
      </w:r>
      <w:bookmarkEnd w:id="33"/>
      <w:r>
        <w:t>.</w:t>
      </w:r>
      <w:bookmarkEnd w:id="34"/>
    </w:p>
    <w:p w14:paraId="73252BD1" w14:textId="77777777" w:rsidR="00E42780" w:rsidRPr="00847350" w:rsidRDefault="00BF46BB" w:rsidP="00BF46BB">
      <w:pPr>
        <w:pStyle w:val="BodyText"/>
      </w:pPr>
      <w:r>
        <w:t xml:space="preserve"> What specific and visible value does this initiative deliver to clients? What about this use case should influence their commercial decisions (e.g., work allocation, fee structures) or deliver demonstrable benefits (e.g., measurable savings, tangible improvements)?</w:t>
      </w:r>
    </w:p>
    <w:bookmarkStart w:id="35" w:name="_Toc207365904"/>
    <w:p w14:paraId="740EED01" w14:textId="15E52E10" w:rsidR="000B0627" w:rsidRPr="00E42780" w:rsidRDefault="000B0627" w:rsidP="0022331C">
      <w:pPr>
        <w:pStyle w:val="BodyText"/>
        <w:ind w:left="360"/>
      </w:pPr>
      <w:r>
        <w:rPr>
          <w:shd w:val="clear" w:color="auto" w:fill="D9D9D9"/>
        </w:rPr>
        <w:fldChar w:fldCharType="begin">
          <w:ffData>
            <w:name w:val="Text119"/>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59137CDF" w14:textId="77777777" w:rsidR="0060422C" w:rsidRPr="0060422C" w:rsidRDefault="00E42780" w:rsidP="0060422C">
      <w:pPr>
        <w:pStyle w:val="Heading3"/>
        <w:rPr>
          <w:vanish/>
          <w:specVanish/>
        </w:rPr>
      </w:pPr>
      <w:bookmarkStart w:id="36" w:name="_Toc211324906"/>
      <w:bookmarkStart w:id="37" w:name="_Toc222423189"/>
      <w:r>
        <w:rPr>
          <w:rStyle w:val="Heading3Char"/>
          <w:b/>
          <w:bCs/>
        </w:rPr>
        <w:t>Commercial Impact</w:t>
      </w:r>
      <w:bookmarkEnd w:id="35"/>
      <w:bookmarkEnd w:id="36"/>
      <w:r>
        <w:rPr>
          <w:i/>
          <w:iCs/>
        </w:rPr>
        <w:t>.</w:t>
      </w:r>
      <w:bookmarkEnd w:id="37"/>
    </w:p>
    <w:p w14:paraId="5BAA5E09" w14:textId="77777777" w:rsidR="00E42780" w:rsidRPr="00847350" w:rsidRDefault="0060422C" w:rsidP="0060422C">
      <w:pPr>
        <w:pStyle w:val="BodyText"/>
        <w:rPr>
          <w:i/>
          <w:iCs/>
        </w:rPr>
      </w:pPr>
      <w:r>
        <w:t xml:space="preserve"> What has been the commercial impact of this use case? Please describe how it has changed your client relationships (e.g., generated new work, reduced costs, altered fee models). Where possible, include specific examples or directional metrics (e.g., % cost reduction, new matter types, volume of work retained).</w:t>
      </w:r>
    </w:p>
    <w:p w14:paraId="31E6761B" w14:textId="7EB38203" w:rsidR="000B0627" w:rsidRPr="00E42780" w:rsidRDefault="000B0627" w:rsidP="0022331C">
      <w:pPr>
        <w:pStyle w:val="BodyText"/>
        <w:ind w:left="360"/>
      </w:pPr>
      <w:r>
        <w:rPr>
          <w:shd w:val="clear" w:color="auto" w:fill="D9D9D9"/>
        </w:rPr>
        <w:fldChar w:fldCharType="begin">
          <w:ffData>
            <w:name w:val="Text118"/>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4FD0438B" w14:textId="77777777" w:rsidR="00E42780" w:rsidRPr="005B66F3" w:rsidRDefault="00E42780" w:rsidP="005B66F3">
      <w:pPr>
        <w:pStyle w:val="Heading2"/>
      </w:pPr>
      <w:bookmarkStart w:id="38" w:name="_Toc207365905"/>
      <w:bookmarkStart w:id="39" w:name="_Toc211324907"/>
      <w:bookmarkStart w:id="40" w:name="_Toc222423190"/>
      <w:r>
        <w:t>Users &amp; Adoption</w:t>
      </w:r>
      <w:bookmarkEnd w:id="38"/>
      <w:bookmarkEnd w:id="39"/>
      <w:bookmarkEnd w:id="40"/>
    </w:p>
    <w:p w14:paraId="03BC179F" w14:textId="77777777" w:rsidR="0060422C" w:rsidRPr="0060422C" w:rsidRDefault="00E42780" w:rsidP="0060422C">
      <w:pPr>
        <w:pStyle w:val="Heading3"/>
        <w:rPr>
          <w:vanish/>
          <w:specVanish/>
        </w:rPr>
      </w:pPr>
      <w:bookmarkStart w:id="41" w:name="_Toc207365906"/>
      <w:bookmarkStart w:id="42" w:name="_Toc211324908"/>
      <w:bookmarkStart w:id="43" w:name="_Toc222423191"/>
      <w:r>
        <w:rPr>
          <w:rStyle w:val="Heading3Char"/>
          <w:b/>
          <w:bCs/>
        </w:rPr>
        <w:t>Matters</w:t>
      </w:r>
      <w:bookmarkEnd w:id="41"/>
      <w:bookmarkEnd w:id="42"/>
      <w:r>
        <w:rPr>
          <w:rStyle w:val="Heading3Char"/>
          <w:b/>
          <w:bCs/>
        </w:rPr>
        <w:t>.</w:t>
      </w:r>
      <w:bookmarkEnd w:id="43"/>
    </w:p>
    <w:p w14:paraId="61E2E65B" w14:textId="77777777" w:rsidR="00E42780" w:rsidRDefault="0060422C" w:rsidP="0060422C">
      <w:pPr>
        <w:pStyle w:val="BodyText"/>
      </w:pPr>
      <w:r>
        <w:t xml:space="preserve"> Which matter types does this use case primarily apply to (e.g., general M&amp;A, litigation, compliance, IP)? Please specify practice areas or categories, not client names.</w:t>
      </w:r>
    </w:p>
    <w:p w14:paraId="58AC28B8" w14:textId="6BAD825F" w:rsidR="00A046DC" w:rsidRPr="00847350" w:rsidRDefault="00A046DC" w:rsidP="0022331C">
      <w:pPr>
        <w:pStyle w:val="BodyText"/>
        <w:ind w:left="360"/>
      </w:pPr>
      <w:r>
        <w:rPr>
          <w:shd w:val="clear" w:color="auto" w:fill="D9D9D9"/>
        </w:rPr>
        <w:fldChar w:fldCharType="begin">
          <w:ffData>
            <w:name w:val="Text117"/>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0A0789F3" w14:textId="77777777" w:rsidR="004418C9" w:rsidRPr="004418C9" w:rsidRDefault="00E42780" w:rsidP="004418C9">
      <w:pPr>
        <w:pStyle w:val="Heading3"/>
        <w:rPr>
          <w:vanish/>
          <w:specVanish/>
        </w:rPr>
      </w:pPr>
      <w:bookmarkStart w:id="44" w:name="_Toc207365907"/>
      <w:bookmarkStart w:id="45" w:name="_Toc211324909"/>
      <w:bookmarkStart w:id="46" w:name="_Toc222423193"/>
      <w:r>
        <w:rPr>
          <w:rStyle w:val="Heading3Char"/>
          <w:b/>
          <w:bCs/>
        </w:rPr>
        <w:t>Users</w:t>
      </w:r>
      <w:bookmarkEnd w:id="44"/>
      <w:bookmarkEnd w:id="45"/>
      <w:r>
        <w:t>.</w:t>
      </w:r>
      <w:bookmarkEnd w:id="46"/>
    </w:p>
    <w:p w14:paraId="5E43D2CB" w14:textId="77777777" w:rsidR="00E42780" w:rsidRPr="00847350" w:rsidRDefault="004418C9" w:rsidP="004418C9">
      <w:pPr>
        <w:pStyle w:val="BodyText"/>
      </w:pPr>
      <w:r>
        <w:t xml:space="preserve"> Who are the primary users (e.g., associates, partners, paralegals, project managers, technical staff, clients)? Please specify roles or functions, not individuals.</w:t>
      </w:r>
    </w:p>
    <w:p w14:paraId="6AFA9354" w14:textId="21A5B698" w:rsidR="000B0627" w:rsidRPr="00E42780" w:rsidRDefault="000B0627" w:rsidP="0022331C">
      <w:pPr>
        <w:pStyle w:val="BodyText"/>
        <w:ind w:left="360"/>
      </w:pPr>
      <w:r>
        <w:rPr>
          <w:shd w:val="clear" w:color="auto" w:fill="D9D9D9"/>
        </w:rPr>
        <w:fldChar w:fldCharType="begin">
          <w:ffData>
            <w:name w:val="Text116"/>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693BB62E" w14:textId="77777777" w:rsidR="00844111" w:rsidRPr="00844111" w:rsidRDefault="00E42780" w:rsidP="00844111">
      <w:pPr>
        <w:pStyle w:val="Heading3"/>
        <w:rPr>
          <w:vanish/>
          <w:specVanish/>
        </w:rPr>
      </w:pPr>
      <w:bookmarkStart w:id="47" w:name="_Toc207365908"/>
      <w:bookmarkStart w:id="48" w:name="_Toc211324910"/>
      <w:bookmarkStart w:id="49" w:name="_Toc222423194"/>
      <w:r>
        <w:rPr>
          <w:rStyle w:val="Heading3Char"/>
          <w:b/>
          <w:bCs/>
        </w:rPr>
        <w:t>Adoption Metrics</w:t>
      </w:r>
      <w:bookmarkEnd w:id="47"/>
      <w:bookmarkEnd w:id="48"/>
      <w:r>
        <w:t>.</w:t>
      </w:r>
      <w:bookmarkEnd w:id="49"/>
    </w:p>
    <w:p w14:paraId="32C8E3AB" w14:textId="77777777" w:rsidR="00E42780" w:rsidRPr="00847350" w:rsidRDefault="00844111" w:rsidP="00844111">
      <w:pPr>
        <w:pStyle w:val="BodyText"/>
      </w:pPr>
      <w:r>
        <w:t xml:space="preserve"> What are your best available adoption indicators? Please include quantitative metrics where possible (e.g., % of matters covered, # of active users, frequency of use) and qualitative signals (e.g., user feedback, repeat usage).</w:t>
      </w:r>
    </w:p>
    <w:p w14:paraId="5FD2F29B" w14:textId="49C2DDC4" w:rsidR="000B0627" w:rsidRPr="00E42780" w:rsidRDefault="000B0627" w:rsidP="0022331C">
      <w:pPr>
        <w:pStyle w:val="BodyText"/>
        <w:ind w:left="360"/>
      </w:pPr>
      <w:r>
        <w:rPr>
          <w:shd w:val="clear" w:color="auto" w:fill="D9D9D9"/>
        </w:rPr>
        <w:fldChar w:fldCharType="begin">
          <w:ffData>
            <w:name w:val="Text115"/>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5DF0759E" w14:textId="77777777" w:rsidR="00844111" w:rsidRPr="00844111" w:rsidRDefault="00E42780" w:rsidP="00844111">
      <w:pPr>
        <w:pStyle w:val="Heading3"/>
        <w:rPr>
          <w:vanish/>
          <w:specVanish/>
        </w:rPr>
      </w:pPr>
      <w:bookmarkStart w:id="50" w:name="_Toc207365909"/>
      <w:bookmarkStart w:id="51" w:name="_Toc211324911"/>
      <w:bookmarkStart w:id="52" w:name="_Toc222423195"/>
      <w:r>
        <w:rPr>
          <w:rStyle w:val="Heading3Char"/>
          <w:b/>
          <w:bCs/>
        </w:rPr>
        <w:t>Target</w:t>
      </w:r>
      <w:bookmarkEnd w:id="50"/>
      <w:bookmarkEnd w:id="51"/>
      <w:r>
        <w:t>.</w:t>
      </w:r>
      <w:bookmarkEnd w:id="52"/>
    </w:p>
    <w:p w14:paraId="6CDD04DD" w14:textId="77777777" w:rsidR="00E42780" w:rsidRPr="00847350" w:rsidRDefault="00844111" w:rsidP="00844111">
      <w:pPr>
        <w:pStyle w:val="BodyText"/>
      </w:pPr>
      <w:r>
        <w:t xml:space="preserve"> What would an optimal adoption footprint look like (e.g., proportion of matters, user penetration, business units)? What specific actions are you taking to drive adoption toward that goal?</w:t>
      </w:r>
    </w:p>
    <w:p w14:paraId="761083A6" w14:textId="6596CD9A" w:rsidR="000B0627" w:rsidRPr="00E42780" w:rsidRDefault="000B0627" w:rsidP="0022331C">
      <w:pPr>
        <w:pStyle w:val="BodyText"/>
        <w:ind w:left="360"/>
      </w:pPr>
      <w:r>
        <w:rPr>
          <w:shd w:val="clear" w:color="auto" w:fill="D9D9D9"/>
        </w:rPr>
        <w:fldChar w:fldCharType="begin">
          <w:ffData>
            <w:name w:val="Text114"/>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36CDD39D" w14:textId="77777777" w:rsidR="00E42780" w:rsidRPr="005B66F3" w:rsidRDefault="00E42780" w:rsidP="005B66F3">
      <w:pPr>
        <w:pStyle w:val="Heading2"/>
      </w:pPr>
      <w:bookmarkStart w:id="53" w:name="_Toc207365910"/>
      <w:bookmarkStart w:id="54" w:name="_Toc211324912"/>
      <w:bookmarkStart w:id="55" w:name="_Toc222423196"/>
      <w:r>
        <w:lastRenderedPageBreak/>
        <w:t>Tooling &amp; Evaluation</w:t>
      </w:r>
      <w:bookmarkEnd w:id="53"/>
      <w:bookmarkEnd w:id="54"/>
      <w:bookmarkEnd w:id="55"/>
    </w:p>
    <w:p w14:paraId="113C01BC" w14:textId="77777777" w:rsidR="00844111" w:rsidRPr="00844111" w:rsidRDefault="00E42780" w:rsidP="00844111">
      <w:pPr>
        <w:pStyle w:val="Heading3"/>
        <w:rPr>
          <w:vanish/>
          <w:specVanish/>
        </w:rPr>
      </w:pPr>
      <w:bookmarkStart w:id="56" w:name="_Toc207365911"/>
      <w:bookmarkStart w:id="57" w:name="_Toc211324913"/>
      <w:bookmarkStart w:id="58" w:name="_Toc222423197"/>
      <w:r>
        <w:rPr>
          <w:rStyle w:val="Heading3Char"/>
          <w:b/>
          <w:bCs/>
        </w:rPr>
        <w:t>Models</w:t>
      </w:r>
      <w:bookmarkEnd w:id="56"/>
      <w:bookmarkEnd w:id="57"/>
      <w:r>
        <w:t>.</w:t>
      </w:r>
      <w:bookmarkEnd w:id="58"/>
    </w:p>
    <w:p w14:paraId="461B38A7" w14:textId="77777777" w:rsidR="00E42780" w:rsidRPr="00847350" w:rsidRDefault="00844111" w:rsidP="00844111">
      <w:pPr>
        <w:pStyle w:val="BodyText"/>
      </w:pPr>
      <w:r>
        <w:t xml:space="preserve"> Which GenAI models does this use case rely on (e.g., GPT-5, Gemini, Claude, Llama)? Please specify version(s) if relevant.</w:t>
      </w:r>
    </w:p>
    <w:p w14:paraId="1D5930B8" w14:textId="593FB204" w:rsidR="000B0627" w:rsidRPr="00E42780" w:rsidRDefault="000B0627" w:rsidP="0022331C">
      <w:pPr>
        <w:pStyle w:val="BodyText"/>
        <w:ind w:left="360"/>
      </w:pPr>
      <w:r>
        <w:rPr>
          <w:shd w:val="clear" w:color="auto" w:fill="D9D9D9"/>
        </w:rPr>
        <w:fldChar w:fldCharType="begin">
          <w:ffData>
            <w:name w:val="Text113"/>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25FCE051" w14:textId="77777777" w:rsidR="00844111" w:rsidRPr="00844111" w:rsidRDefault="00E42780" w:rsidP="00844111">
      <w:pPr>
        <w:pStyle w:val="Heading3"/>
        <w:rPr>
          <w:rFonts w:eastAsia="Times New Roman"/>
          <w:vanish/>
          <w:specVanish/>
        </w:rPr>
      </w:pPr>
      <w:bookmarkStart w:id="59" w:name="_Toc207365912"/>
      <w:bookmarkStart w:id="60" w:name="_Toc211324914"/>
      <w:bookmarkStart w:id="61" w:name="_Toc222423198"/>
      <w:r>
        <w:rPr>
          <w:rStyle w:val="Heading3Char"/>
          <w:b/>
          <w:bCs/>
        </w:rPr>
        <w:t>Buy</w:t>
      </w:r>
      <w:bookmarkEnd w:id="59"/>
      <w:bookmarkEnd w:id="60"/>
      <w:r>
        <w:rPr>
          <w:rFonts w:eastAsia="Times New Roman"/>
        </w:rPr>
        <w:t>.</w:t>
      </w:r>
      <w:bookmarkEnd w:id="61"/>
    </w:p>
    <w:p w14:paraId="7136510D" w14:textId="77777777" w:rsidR="00E42780" w:rsidRPr="00847350" w:rsidRDefault="00844111" w:rsidP="00844111">
      <w:pPr>
        <w:pStyle w:val="BodyText"/>
        <w:rPr>
          <w:rFonts w:eastAsia="Times New Roman"/>
        </w:rPr>
      </w:pPr>
      <w:r>
        <w:rPr>
          <w:rFonts w:eastAsia="Times New Roman"/>
        </w:rPr>
        <w:t xml:space="preserve"> Which commercially available tools are part of the stack (e.g., Legora, Harvey, CoCounsel, MS Copilot)? Please list primary tools and their function in this use case.</w:t>
      </w:r>
    </w:p>
    <w:p w14:paraId="4BD05775" w14:textId="581FF965" w:rsidR="000B0627" w:rsidRPr="00E42780" w:rsidRDefault="000B0627" w:rsidP="0022331C">
      <w:pPr>
        <w:pStyle w:val="BodyText"/>
        <w:ind w:left="360"/>
      </w:pPr>
      <w:r>
        <w:rPr>
          <w:shd w:val="clear" w:color="auto" w:fill="D9D9D9"/>
        </w:rPr>
        <w:fldChar w:fldCharType="begin">
          <w:ffData>
            <w:name w:val="Text112"/>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39001950" w14:textId="77777777" w:rsidR="00844111" w:rsidRPr="00844111" w:rsidRDefault="00E42780" w:rsidP="00844111">
      <w:pPr>
        <w:pStyle w:val="Heading3"/>
        <w:rPr>
          <w:vanish/>
          <w:specVanish/>
        </w:rPr>
      </w:pPr>
      <w:bookmarkStart w:id="62" w:name="_Toc207365913"/>
      <w:bookmarkStart w:id="63" w:name="_Toc211324915"/>
      <w:bookmarkStart w:id="64" w:name="_Toc222423199"/>
      <w:r>
        <w:rPr>
          <w:rStyle w:val="Heading3Char"/>
          <w:b/>
          <w:bCs/>
        </w:rPr>
        <w:t>Build</w:t>
      </w:r>
      <w:bookmarkEnd w:id="62"/>
      <w:bookmarkEnd w:id="63"/>
      <w:r>
        <w:t>.</w:t>
      </w:r>
      <w:bookmarkEnd w:id="64"/>
    </w:p>
    <w:p w14:paraId="53D7DC51" w14:textId="77777777" w:rsidR="00E42780" w:rsidRPr="00847350" w:rsidRDefault="00844111" w:rsidP="00844111">
      <w:pPr>
        <w:pStyle w:val="BodyText"/>
      </w:pPr>
      <w:r>
        <w:t xml:space="preserve"> Which components have you built, configured, or customized (e.g., connectors, fine-tuning, UI)? Why was this approach chosen instead of using off-the-shelf solutions?</w:t>
      </w:r>
    </w:p>
    <w:p w14:paraId="1B2BE97E" w14:textId="324C55EB" w:rsidR="000B0627" w:rsidRPr="00E42780" w:rsidRDefault="000B0627" w:rsidP="0022331C">
      <w:pPr>
        <w:pStyle w:val="BodyText"/>
        <w:ind w:left="360"/>
      </w:pPr>
      <w:r>
        <w:rPr>
          <w:shd w:val="clear" w:color="auto" w:fill="D9D9D9"/>
        </w:rPr>
        <w:fldChar w:fldCharType="begin">
          <w:ffData>
            <w:name w:val="Text111"/>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3F1524F0" w14:textId="77777777" w:rsidR="00844111" w:rsidRPr="00844111" w:rsidRDefault="00E42780" w:rsidP="00844111">
      <w:pPr>
        <w:pStyle w:val="Heading3"/>
        <w:rPr>
          <w:vanish/>
          <w:specVanish/>
        </w:rPr>
      </w:pPr>
      <w:bookmarkStart w:id="65" w:name="_Toc207365914"/>
      <w:bookmarkStart w:id="66" w:name="_Toc211324916"/>
      <w:bookmarkStart w:id="67" w:name="_Toc222423200"/>
      <w:r>
        <w:rPr>
          <w:rStyle w:val="Heading3Char"/>
          <w:b/>
          <w:bCs/>
        </w:rPr>
        <w:t>Data Sources</w:t>
      </w:r>
      <w:bookmarkEnd w:id="65"/>
      <w:bookmarkEnd w:id="66"/>
      <w:r>
        <w:t>.</w:t>
      </w:r>
      <w:bookmarkEnd w:id="67"/>
    </w:p>
    <w:p w14:paraId="2936DA8A" w14:textId="77777777" w:rsidR="00E42780" w:rsidRPr="00847350" w:rsidRDefault="00844111" w:rsidP="00844111">
      <w:pPr>
        <w:pStyle w:val="BodyText"/>
      </w:pPr>
      <w:r>
        <w:t xml:space="preserve"> Which data sources (e.g., DMS, matter management, precedent libraries) are required for this use case? What steps were taken to prepare or clean data to achieve AI readiness?</w:t>
      </w:r>
    </w:p>
    <w:p w14:paraId="386AA152" w14:textId="6192D55B" w:rsidR="000B0627" w:rsidRPr="00E42780" w:rsidRDefault="000B0627" w:rsidP="0022331C">
      <w:pPr>
        <w:pStyle w:val="BodyText"/>
        <w:ind w:left="360"/>
      </w:pPr>
      <w:r>
        <w:rPr>
          <w:shd w:val="clear" w:color="auto" w:fill="D9D9D9"/>
        </w:rPr>
        <w:fldChar w:fldCharType="begin">
          <w:ffData>
            <w:name w:val="Text110"/>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52365059" w14:textId="77777777" w:rsidR="004D58B3" w:rsidRPr="004D58B3" w:rsidRDefault="00E42780" w:rsidP="004D58B3">
      <w:pPr>
        <w:pStyle w:val="Heading3"/>
        <w:rPr>
          <w:vanish/>
          <w:specVanish/>
        </w:rPr>
      </w:pPr>
      <w:bookmarkStart w:id="68" w:name="_Toc207365915"/>
      <w:bookmarkStart w:id="69" w:name="_Toc211324917"/>
      <w:bookmarkStart w:id="70" w:name="_Toc222423201"/>
      <w:r>
        <w:rPr>
          <w:rStyle w:val="Heading3Char"/>
          <w:b/>
          <w:bCs/>
        </w:rPr>
        <w:t>Selection</w:t>
      </w:r>
      <w:bookmarkEnd w:id="68"/>
      <w:bookmarkEnd w:id="69"/>
      <w:r>
        <w:t>.</w:t>
      </w:r>
      <w:bookmarkEnd w:id="70"/>
    </w:p>
    <w:p w14:paraId="08B552C2" w14:textId="77777777" w:rsidR="00E42780" w:rsidRPr="00847350" w:rsidRDefault="004D58B3" w:rsidP="004D58B3">
      <w:pPr>
        <w:pStyle w:val="BodyText"/>
      </w:pPr>
      <w:r>
        <w:t xml:space="preserve"> How did you evaluate and select models, tools, and integrations for this use case? What criteria (e.g., accuracy, cost, security, vendor reputation) were most decisive?</w:t>
      </w:r>
    </w:p>
    <w:p w14:paraId="2F348996" w14:textId="54D12369" w:rsidR="000B0627" w:rsidRPr="00E42780" w:rsidRDefault="000B0627" w:rsidP="0022331C">
      <w:pPr>
        <w:pStyle w:val="BodyText"/>
        <w:ind w:left="360"/>
      </w:pPr>
      <w:r>
        <w:rPr>
          <w:shd w:val="clear" w:color="auto" w:fill="D9D9D9"/>
        </w:rPr>
        <w:fldChar w:fldCharType="begin">
          <w:ffData>
            <w:name w:val="Text109"/>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420B8EBF" w14:textId="77777777" w:rsidR="00503DC2" w:rsidRPr="00503DC2" w:rsidRDefault="00E42780" w:rsidP="00503DC2">
      <w:pPr>
        <w:pStyle w:val="Heading3"/>
        <w:rPr>
          <w:vanish/>
          <w:specVanish/>
        </w:rPr>
      </w:pPr>
      <w:bookmarkStart w:id="71" w:name="_Toc207365916"/>
      <w:bookmarkStart w:id="72" w:name="_Toc211324918"/>
      <w:bookmarkStart w:id="73" w:name="_Toc222423202"/>
      <w:r>
        <w:rPr>
          <w:rStyle w:val="Heading3Char"/>
          <w:b/>
          <w:bCs/>
        </w:rPr>
        <w:t>Evaluation</w:t>
      </w:r>
      <w:bookmarkEnd w:id="71"/>
      <w:bookmarkEnd w:id="72"/>
      <w:r>
        <w:t>.</w:t>
      </w:r>
      <w:bookmarkEnd w:id="73"/>
    </w:p>
    <w:p w14:paraId="50700A21" w14:textId="77777777" w:rsidR="00E42780" w:rsidRPr="00847350" w:rsidRDefault="00503DC2" w:rsidP="00503DC2">
      <w:pPr>
        <w:pStyle w:val="BodyText"/>
      </w:pPr>
      <w:r>
        <w:t xml:space="preserve"> How did you test full-stack performance before rollout (e.g., pilots, benchmarks, feedback)? What factors (e.g., accuracy, efficiency, user adoption) ultimately drove your decision to proceed?</w:t>
      </w:r>
    </w:p>
    <w:p w14:paraId="75417E89" w14:textId="4F53AA7E" w:rsidR="000B0627" w:rsidRPr="00E42780" w:rsidRDefault="000B0627" w:rsidP="0022331C">
      <w:pPr>
        <w:pStyle w:val="BodyText"/>
        <w:ind w:left="360"/>
      </w:pPr>
      <w:r>
        <w:rPr>
          <w:shd w:val="clear" w:color="auto" w:fill="D9D9D9"/>
        </w:rPr>
        <w:fldChar w:fldCharType="begin">
          <w:ffData>
            <w:name w:val="Text108"/>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58CB8A05" w14:textId="77777777" w:rsidR="00E42780" w:rsidRPr="000B0627" w:rsidRDefault="00E42780" w:rsidP="000B0627">
      <w:pPr>
        <w:pStyle w:val="Heading2"/>
      </w:pPr>
      <w:bookmarkStart w:id="74" w:name="_Toc207365917"/>
      <w:bookmarkStart w:id="75" w:name="_Toc211324919"/>
      <w:bookmarkStart w:id="76" w:name="_Toc222423203"/>
      <w:r>
        <w:t>Notice, Risk, Controls, &amp; Ethical Use</w:t>
      </w:r>
      <w:bookmarkStart w:id="77" w:name="_Toc207365918"/>
      <w:bookmarkEnd w:id="74"/>
      <w:bookmarkEnd w:id="75"/>
      <w:bookmarkEnd w:id="76"/>
    </w:p>
    <w:p w14:paraId="137ABDE8" w14:textId="77777777" w:rsidR="00503DC2" w:rsidRPr="00503DC2" w:rsidRDefault="00E42780" w:rsidP="00503DC2">
      <w:pPr>
        <w:pStyle w:val="Heading3"/>
        <w:rPr>
          <w:vanish/>
          <w:specVanish/>
        </w:rPr>
      </w:pPr>
      <w:bookmarkStart w:id="78" w:name="_Toc207365850"/>
      <w:bookmarkStart w:id="79" w:name="_Toc211324920"/>
      <w:bookmarkStart w:id="80" w:name="_Toc222423204"/>
      <w:r>
        <w:rPr>
          <w:rStyle w:val="Heading3Char"/>
          <w:b/>
          <w:bCs/>
        </w:rPr>
        <w:t>Opt-in/Opt-out</w:t>
      </w:r>
      <w:bookmarkEnd w:id="78"/>
      <w:bookmarkEnd w:id="79"/>
      <w:r>
        <w:t>.</w:t>
      </w:r>
      <w:bookmarkEnd w:id="80"/>
    </w:p>
    <w:p w14:paraId="66D429D2" w14:textId="77777777" w:rsidR="00E42780" w:rsidRPr="00847350" w:rsidRDefault="00503DC2" w:rsidP="00503DC2">
      <w:pPr>
        <w:pStyle w:val="BodyText"/>
      </w:pPr>
      <w:r>
        <w:t xml:space="preserve"> Do you offer clients the ability to opt-in or opt-out of these GenAI-enabled services? If yes, please describe when and how you present these options.</w:t>
      </w:r>
    </w:p>
    <w:p w14:paraId="7455547F" w14:textId="10EFE712" w:rsidR="000B0627" w:rsidRPr="00E42780" w:rsidRDefault="000B0627" w:rsidP="0022331C">
      <w:pPr>
        <w:pStyle w:val="BodyText"/>
        <w:ind w:left="360"/>
      </w:pPr>
      <w:r>
        <w:rPr>
          <w:shd w:val="clear" w:color="auto" w:fill="D9D9D9"/>
        </w:rPr>
        <w:fldChar w:fldCharType="begin">
          <w:ffData>
            <w:name w:val="Text107"/>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38E157ED" w14:textId="77777777" w:rsidR="00736E5E" w:rsidRPr="00736E5E" w:rsidRDefault="00E42780" w:rsidP="00736E5E">
      <w:pPr>
        <w:pStyle w:val="Heading3"/>
        <w:rPr>
          <w:vanish/>
          <w:specVanish/>
        </w:rPr>
      </w:pPr>
      <w:bookmarkStart w:id="81" w:name="_Toc211324921"/>
      <w:bookmarkStart w:id="82" w:name="_Toc222423205"/>
      <w:r>
        <w:rPr>
          <w:rStyle w:val="Heading3Char"/>
          <w:b/>
          <w:bCs/>
        </w:rPr>
        <w:t>Accuracy</w:t>
      </w:r>
      <w:bookmarkEnd w:id="77"/>
      <w:bookmarkEnd w:id="81"/>
      <w:r>
        <w:t>.</w:t>
      </w:r>
      <w:bookmarkEnd w:id="82"/>
    </w:p>
    <w:p w14:paraId="37F6E6BB" w14:textId="77777777" w:rsidR="00E42780" w:rsidRPr="00847350" w:rsidRDefault="00736E5E" w:rsidP="00736E5E">
      <w:pPr>
        <w:pStyle w:val="BodyText"/>
      </w:pPr>
      <w:r>
        <w:t xml:space="preserve"> What accuracy threshold do you consider acceptable for this use case? How do you measure it (e.g., benchmarks, user validation, error rates), and what safeguards (e.g., human-in-the-loop, escalation protocols) ensure it is consistently achieved?</w:t>
      </w:r>
    </w:p>
    <w:p w14:paraId="15FE604A" w14:textId="43AF43A4" w:rsidR="000B0627" w:rsidRPr="00E42780" w:rsidRDefault="000B0627" w:rsidP="0022331C">
      <w:pPr>
        <w:pStyle w:val="BodyText"/>
        <w:ind w:left="360"/>
      </w:pPr>
      <w:r>
        <w:rPr>
          <w:shd w:val="clear" w:color="auto" w:fill="D9D9D9"/>
        </w:rPr>
        <w:fldChar w:fldCharType="begin">
          <w:ffData>
            <w:name w:val="Text106"/>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2CDB7704" w14:textId="77777777" w:rsidR="00736E5E" w:rsidRPr="00736E5E" w:rsidRDefault="00E42780" w:rsidP="00736E5E">
      <w:pPr>
        <w:pStyle w:val="Heading3"/>
        <w:rPr>
          <w:vanish/>
          <w:specVanish/>
        </w:rPr>
      </w:pPr>
      <w:bookmarkStart w:id="83" w:name="_Toc207365919"/>
      <w:bookmarkStart w:id="84" w:name="_Toc211324922"/>
      <w:bookmarkStart w:id="85" w:name="_Toc222423206"/>
      <w:r>
        <w:t>Ethical Use</w:t>
      </w:r>
      <w:bookmarkEnd w:id="83"/>
      <w:bookmarkEnd w:id="84"/>
      <w:r>
        <w:t>.</w:t>
      </w:r>
      <w:bookmarkEnd w:id="85"/>
    </w:p>
    <w:p w14:paraId="7A71ABF7" w14:textId="77777777" w:rsidR="00E42780" w:rsidRPr="00847350" w:rsidRDefault="00736E5E" w:rsidP="00736E5E">
      <w:pPr>
        <w:pStyle w:val="BodyText"/>
      </w:pPr>
      <w:r>
        <w:t xml:space="preserve"> What practices or guidelines did you adopt to ensure ethical and responsible use of AI in this project (e.g., bias testing, transparency measures, restrictions on sensitive data use)?</w:t>
      </w:r>
    </w:p>
    <w:p w14:paraId="75DF28ED" w14:textId="0A4F818F" w:rsidR="000B0627" w:rsidRPr="00E42780" w:rsidRDefault="000B0627" w:rsidP="0022331C">
      <w:pPr>
        <w:pStyle w:val="BodyText"/>
        <w:ind w:left="360"/>
      </w:pPr>
      <w:r>
        <w:rPr>
          <w:shd w:val="clear" w:color="auto" w:fill="D9D9D9"/>
        </w:rPr>
        <w:fldChar w:fldCharType="begin">
          <w:ffData>
            <w:name w:val="Text105"/>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502664B9" w14:textId="77777777" w:rsidR="00736E5E" w:rsidRPr="00736E5E" w:rsidRDefault="00E42780" w:rsidP="00736E5E">
      <w:pPr>
        <w:pStyle w:val="Heading3"/>
        <w:rPr>
          <w:rFonts w:eastAsia="Times New Roman"/>
          <w:vanish/>
          <w:specVanish/>
        </w:rPr>
      </w:pPr>
      <w:bookmarkStart w:id="86" w:name="_Toc207365920"/>
      <w:bookmarkStart w:id="87" w:name="_Toc211324923"/>
      <w:bookmarkStart w:id="88" w:name="_Toc222423207"/>
      <w:r>
        <w:rPr>
          <w:rStyle w:val="Heading3Char"/>
          <w:b/>
          <w:bCs/>
        </w:rPr>
        <w:lastRenderedPageBreak/>
        <w:t>Controls</w:t>
      </w:r>
      <w:bookmarkEnd w:id="86"/>
      <w:bookmarkEnd w:id="87"/>
      <w:r>
        <w:rPr>
          <w:rFonts w:eastAsia="Times New Roman"/>
        </w:rPr>
        <w:t>.</w:t>
      </w:r>
      <w:bookmarkEnd w:id="88"/>
    </w:p>
    <w:p w14:paraId="6BF2FC40" w14:textId="77777777" w:rsidR="00E42780" w:rsidRPr="00847350" w:rsidRDefault="00736E5E" w:rsidP="00736E5E">
      <w:pPr>
        <w:pStyle w:val="BodyText"/>
        <w:keepNext/>
        <w:rPr>
          <w:rFonts w:eastAsia="Times New Roman"/>
        </w:rPr>
      </w:pPr>
      <w:r>
        <w:rPr>
          <w:rFonts w:eastAsia="Times New Roman"/>
        </w:rPr>
        <w:t xml:space="preserve"> What technical or organizational controls are in place to address risks such as data segregation, model privacy, auditability, and bias mitigation?</w:t>
      </w:r>
    </w:p>
    <w:p w14:paraId="63C4046E" w14:textId="0FCD9BE3" w:rsidR="000B0627" w:rsidRPr="00E42780" w:rsidRDefault="000B0627" w:rsidP="0022331C">
      <w:pPr>
        <w:pStyle w:val="BodyText"/>
        <w:keepNext/>
        <w:ind w:left="360"/>
      </w:pPr>
      <w:r>
        <w:rPr>
          <w:shd w:val="clear" w:color="auto" w:fill="D9D9D9"/>
        </w:rPr>
        <w:fldChar w:fldCharType="begin">
          <w:ffData>
            <w:name w:val="Text104"/>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5AB0A816" w14:textId="77777777" w:rsidR="00E42780" w:rsidRPr="005B66F3" w:rsidRDefault="00E42780" w:rsidP="005B66F3">
      <w:pPr>
        <w:pStyle w:val="Heading2"/>
      </w:pPr>
      <w:bookmarkStart w:id="89" w:name="_Toc207365921"/>
      <w:bookmarkStart w:id="90" w:name="_Toc211324924"/>
      <w:bookmarkStart w:id="91" w:name="_Toc222423208"/>
      <w:r>
        <w:t>Looking Back &amp; Ahead</w:t>
      </w:r>
      <w:bookmarkEnd w:id="89"/>
      <w:bookmarkEnd w:id="90"/>
      <w:bookmarkEnd w:id="91"/>
    </w:p>
    <w:p w14:paraId="462D42D0" w14:textId="77777777" w:rsidR="0015782A" w:rsidRPr="0015782A" w:rsidRDefault="00E42780" w:rsidP="0015782A">
      <w:pPr>
        <w:pStyle w:val="Heading3"/>
        <w:rPr>
          <w:vanish/>
          <w:specVanish/>
        </w:rPr>
      </w:pPr>
      <w:bookmarkStart w:id="92" w:name="_Toc207365922"/>
      <w:bookmarkStart w:id="93" w:name="_Toc211324925"/>
      <w:bookmarkStart w:id="94" w:name="_Toc222423209"/>
      <w:r>
        <w:rPr>
          <w:rStyle w:val="Heading3Char"/>
          <w:b/>
          <w:bCs/>
        </w:rPr>
        <w:t>Road Map</w:t>
      </w:r>
      <w:bookmarkEnd w:id="92"/>
      <w:bookmarkEnd w:id="93"/>
      <w:r>
        <w:t>.</w:t>
      </w:r>
      <w:bookmarkEnd w:id="94"/>
    </w:p>
    <w:p w14:paraId="5168F1D7" w14:textId="77777777" w:rsidR="00E42780" w:rsidRPr="00847350" w:rsidRDefault="0015782A" w:rsidP="0015782A">
      <w:pPr>
        <w:pStyle w:val="BodyText"/>
        <w:rPr>
          <w:b/>
          <w:bCs/>
        </w:rPr>
      </w:pPr>
      <w:r>
        <w:t xml:space="preserve"> What enhancements or next steps are planned for this use case, and on what timeline (e.g., 3-6 months, 12 months, 24+ months)? Please include both technical improvements and adoption/rollout milestones.</w:t>
      </w:r>
    </w:p>
    <w:p w14:paraId="42129B7F" w14:textId="43EBF4D1" w:rsidR="000B0627" w:rsidRPr="00E42780" w:rsidRDefault="000B0627" w:rsidP="0022331C">
      <w:pPr>
        <w:pStyle w:val="BodyText"/>
        <w:ind w:left="360"/>
      </w:pPr>
      <w:r>
        <w:rPr>
          <w:shd w:val="clear" w:color="auto" w:fill="D9D9D9"/>
        </w:rPr>
        <w:fldChar w:fldCharType="begin">
          <w:ffData>
            <w:name w:val="Text103"/>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75B2FBE8" w14:textId="77777777" w:rsidR="009F3E92" w:rsidRPr="009F3E92" w:rsidRDefault="00E42780" w:rsidP="009F3E92">
      <w:pPr>
        <w:pStyle w:val="Heading3"/>
        <w:rPr>
          <w:vanish/>
          <w:specVanish/>
        </w:rPr>
      </w:pPr>
      <w:bookmarkStart w:id="95" w:name="_Toc207365923"/>
      <w:bookmarkStart w:id="96" w:name="_Toc211324926"/>
      <w:bookmarkStart w:id="97" w:name="_Toc222423210"/>
      <w:r>
        <w:rPr>
          <w:rStyle w:val="Heading3Char"/>
          <w:b/>
          <w:bCs/>
        </w:rPr>
        <w:t>Lessons Learned</w:t>
      </w:r>
      <w:bookmarkEnd w:id="95"/>
      <w:bookmarkEnd w:id="96"/>
      <w:r>
        <w:t>.</w:t>
      </w:r>
      <w:bookmarkEnd w:id="97"/>
    </w:p>
    <w:p w14:paraId="6E76FCFF" w14:textId="77777777" w:rsidR="00E42780" w:rsidRPr="00847350" w:rsidRDefault="009F3E92" w:rsidP="009F3E92">
      <w:pPr>
        <w:pStyle w:val="BodyText"/>
        <w:rPr>
          <w:b/>
          <w:bCs/>
        </w:rPr>
      </w:pPr>
      <w:r>
        <w:t xml:space="preserve"> What are the most important lessons learned from this use case so far—whether technical, strategic, cultural, or commercial?</w:t>
      </w:r>
    </w:p>
    <w:p w14:paraId="65D4BD4B" w14:textId="1C07037D" w:rsidR="000B0627" w:rsidRPr="00E42780" w:rsidRDefault="000B0627" w:rsidP="0022331C">
      <w:pPr>
        <w:pStyle w:val="BodyText"/>
        <w:ind w:left="360"/>
      </w:pPr>
      <w:r>
        <w:rPr>
          <w:shd w:val="clear" w:color="auto" w:fill="D9D9D9"/>
        </w:rPr>
        <w:fldChar w:fldCharType="begin">
          <w:ffData>
            <w:name w:val="Text102"/>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0ECB86A6" w14:textId="77777777" w:rsidR="009F3E92" w:rsidRPr="009F3E92" w:rsidRDefault="00E42780" w:rsidP="009F3E92">
      <w:pPr>
        <w:pStyle w:val="Heading3"/>
        <w:rPr>
          <w:vanish/>
          <w:specVanish/>
        </w:rPr>
      </w:pPr>
      <w:bookmarkStart w:id="98" w:name="_Toc222423211"/>
      <w:bookmarkStart w:id="99" w:name="_Toc211324927"/>
      <w:bookmarkStart w:id="100" w:name="_Toc222423212"/>
      <w:bookmarkEnd w:id="98"/>
      <w:r>
        <w:rPr>
          <w:rStyle w:val="BodyTextChar"/>
        </w:rPr>
        <w:t>[optional]</w:t>
      </w:r>
      <w:r>
        <w:rPr>
          <w:rStyle w:val="Heading3Char"/>
          <w:b/>
          <w:bCs/>
        </w:rPr>
        <w:t xml:space="preserve"> Anything else?</w:t>
      </w:r>
      <w:bookmarkEnd w:id="99"/>
      <w:bookmarkEnd w:id="100"/>
    </w:p>
    <w:p w14:paraId="30F93CB0" w14:textId="77777777" w:rsidR="00E42780" w:rsidRPr="00847350" w:rsidRDefault="009F3E92" w:rsidP="009F3E92">
      <w:pPr>
        <w:pStyle w:val="BodyText"/>
        <w:rPr>
          <w:b/>
          <w:bCs/>
        </w:rPr>
      </w:pPr>
      <w:r>
        <w:t xml:space="preserve"> This optional catch-all question leaves space for—but does not require—information, observations, or opinions not elicited above that you consider important to share with respect to your organization’s usage of GenAI to deliver legal services.</w:t>
      </w:r>
    </w:p>
    <w:p w14:paraId="6499F01F" w14:textId="0F7A5B0A" w:rsidR="00E42780" w:rsidRPr="00E42780" w:rsidRDefault="00E42780" w:rsidP="008B4391">
      <w:pPr>
        <w:pStyle w:val="BodyText"/>
        <w:ind w:left="360"/>
      </w:pPr>
      <w:r>
        <w:rPr>
          <w:shd w:val="clear" w:color="auto" w:fill="D9D9D9"/>
        </w:rPr>
        <w:fldChar w:fldCharType="begin">
          <w:ffData>
            <w:name w:val="Text101"/>
            <w:enabled/>
            <w:calcOnExit w:val="0"/>
            <w:textInput/>
          </w:ffData>
        </w:fldChar>
      </w:r>
      <w:r>
        <w:rPr>
          <w:shd w:val="clear" w:color="auto" w:fill="D9D9D9"/>
        </w:rPr>
        <w:instrText xml:space="preserve"> FORMTEXT </w:instrText>
      </w:r>
      <w:r>
        <w:rPr>
          <w:shd w:val="clear" w:color="auto" w:fill="D9D9D9"/>
        </w:rPr>
      </w:r>
      <w:r>
        <w:rPr>
          <w:shd w:val="clear" w:color="auto" w:fill="D9D9D9"/>
        </w:rPr>
        <w:fldChar w:fldCharType="separate"/>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sidR="0076631A">
        <w:rPr>
          <w:noProof/>
          <w:shd w:val="clear" w:color="auto" w:fill="D9D9D9"/>
        </w:rPr>
        <w:t> </w:t>
      </w:r>
      <w:r>
        <w:rPr>
          <w:shd w:val="clear" w:color="auto" w:fill="D9D9D9"/>
        </w:rPr>
        <w:fldChar w:fldCharType="end"/>
      </w:r>
    </w:p>
    <w:p w14:paraId="3E0276B8" w14:textId="77777777" w:rsidR="00E42780" w:rsidRPr="00847350" w:rsidRDefault="00E42780" w:rsidP="009F3E92">
      <w:pPr>
        <w:keepNext/>
        <w:rPr>
          <w:rFonts w:eastAsia="Times New Roman"/>
          <w:kern w:val="0"/>
        </w:rPr>
      </w:pPr>
      <w:bookmarkStart w:id="101" w:name="_Toc207365924"/>
      <w:bookmarkStart w:id="102" w:name="_Toc211324928"/>
      <w:r>
        <w:rPr>
          <w:rFonts w:eastAsia="Times New Roman"/>
          <w:color w:val="376FAD"/>
          <w:kern w:val="0"/>
          <w:sz w:val="32"/>
          <w:szCs w:val="32"/>
        </w:rPr>
        <w:t>TAGS</w:t>
      </w:r>
      <w:bookmarkEnd w:id="101"/>
      <w:bookmarkEnd w:id="102"/>
      <w:r>
        <w:rPr>
          <w:rFonts w:eastAsia="Times New Roman"/>
          <w:b/>
          <w:bCs/>
          <w:kern w:val="0"/>
        </w:rPr>
        <w:t xml:space="preserve"> </w:t>
      </w:r>
      <w:r>
        <w:rPr>
          <w:rFonts w:eastAsia="Times New Roman"/>
          <w:kern w:val="0"/>
        </w:rPr>
        <w:t>(</w:t>
      </w:r>
      <w:r>
        <w:rPr>
          <w:rFonts w:eastAsia="Times New Roman"/>
          <w:i/>
          <w:iCs/>
          <w:kern w:val="0"/>
        </w:rPr>
        <w:t>check all that apply</w:t>
      </w:r>
      <w:r>
        <w:rPr>
          <w:rFonts w:eastAsia="Times New Roman"/>
          <w:kern w:val="0"/>
        </w:rPr>
        <w:t>)</w:t>
      </w:r>
    </w:p>
    <w:p w14:paraId="7F9145E3" w14:textId="77777777" w:rsidR="00E42780" w:rsidRPr="00847350" w:rsidRDefault="00E42780" w:rsidP="009F3E92">
      <w:pPr>
        <w:keepNext/>
        <w:rPr>
          <w:rFonts w:eastAsia="Times New Roman"/>
          <w:kern w:val="0"/>
        </w:rPr>
      </w:pPr>
    </w:p>
    <w:p w14:paraId="033300FE" w14:textId="77777777" w:rsidR="00E42780" w:rsidRPr="00847350" w:rsidRDefault="00E42780" w:rsidP="009F3E92">
      <w:pPr>
        <w:keepNext/>
        <w:rPr>
          <w:rFonts w:eastAsia="Times New Roman"/>
          <w:i/>
          <w:iCs/>
          <w:kern w:val="0"/>
        </w:rPr>
      </w:pPr>
      <w:r>
        <w:rPr>
          <w:rFonts w:eastAsia="Times New Roman"/>
          <w:i/>
          <w:iCs/>
          <w:kern w:val="0"/>
        </w:rPr>
        <w:t>Area(s) of Law</w:t>
      </w:r>
    </w:p>
    <w:p w14:paraId="56B9B690" w14:textId="091A4107" w:rsidR="00E42780" w:rsidRPr="00847350" w:rsidRDefault="00E42780" w:rsidP="00E42780">
      <w:pPr>
        <w:jc w:val="center"/>
        <w:rPr>
          <w:rFonts w:eastAsia="Times New Roman"/>
          <w:kern w:val="0"/>
        </w:rPr>
      </w:pPr>
      <w:r>
        <w:rPr>
          <w:rFonts w:eastAsia="Times New Roman"/>
          <w:i/>
          <w:iCs/>
          <w:kern w:val="0"/>
        </w:rPr>
        <w:fldChar w:fldCharType="begin">
          <w:ffData>
            <w:name w:val="Check43"/>
            <w:enabled/>
            <w:calcOnExit w:val="0"/>
            <w:checkBox>
              <w:sizeAuto/>
              <w:default w:val="0"/>
            </w:checkBox>
          </w:ffData>
        </w:fldChar>
      </w:r>
      <w:bookmarkStart w:id="103" w:name="Check43"/>
      <w:r>
        <w:rPr>
          <w:rFonts w:eastAsia="Times New Roman"/>
          <w:i/>
          <w:iCs/>
          <w:kern w:val="0"/>
        </w:rPr>
        <w:instrText xml:space="preserve"> FORMCHECKBOX </w:instrText>
      </w:r>
      <w:r w:rsidR="0076631A">
        <w:rPr>
          <w:rFonts w:eastAsia="Times New Roman"/>
          <w:i/>
          <w:iCs/>
          <w:kern w:val="0"/>
        </w:rPr>
      </w:r>
      <w:r>
        <w:rPr>
          <w:rFonts w:eastAsia="Times New Roman"/>
          <w:i/>
          <w:iCs/>
          <w:kern w:val="0"/>
        </w:rPr>
        <w:fldChar w:fldCharType="separate"/>
      </w:r>
      <w:r>
        <w:rPr>
          <w:rFonts w:eastAsia="Times New Roman"/>
          <w:i/>
          <w:iCs/>
          <w:kern w:val="0"/>
        </w:rPr>
        <w:fldChar w:fldCharType="end"/>
      </w:r>
      <w:bookmarkEnd w:id="103"/>
      <w:r>
        <w:rPr>
          <w:rFonts w:eastAsia="Times New Roman"/>
          <w:i/>
          <w:iCs/>
          <w:kern w:val="0"/>
        </w:rPr>
        <w:t xml:space="preserve"> </w:t>
      </w:r>
      <w:r>
        <w:rPr>
          <w:rFonts w:eastAsia="Times New Roman"/>
          <w:kern w:val="0"/>
        </w:rPr>
        <w:t>General Purpose (not specific to any area of law)</w:t>
      </w:r>
    </w:p>
    <w:p w14:paraId="2D9D8530" w14:textId="77777777" w:rsidR="00E42780" w:rsidRPr="00847350" w:rsidRDefault="00E42780" w:rsidP="00E42780">
      <w:pPr>
        <w:rPr>
          <w:rFonts w:eastAsia="Times New Roman"/>
          <w:kern w:val="0"/>
        </w:rPr>
      </w:pPr>
    </w:p>
    <w:p w14:paraId="0F0B48E0" w14:textId="40029F19" w:rsidR="00E42780" w:rsidRPr="00847350" w:rsidRDefault="00E42780" w:rsidP="00E42780">
      <w:pPr>
        <w:rPr>
          <w:rFonts w:eastAsia="Times New Roman"/>
          <w:kern w:val="0"/>
        </w:rPr>
      </w:pPr>
      <w:r>
        <w:rPr>
          <w:rFonts w:eastAsia="Times New Roman"/>
          <w:kern w:val="0"/>
        </w:rPr>
        <w:fldChar w:fldCharType="begin">
          <w:ffData>
            <w:name w:val="Check12"/>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Agriculture</w:t>
      </w:r>
      <w:r>
        <w:rPr>
          <w:rFonts w:eastAsia="Times New Roman"/>
          <w:kern w:val="0"/>
        </w:rPr>
        <w:tab/>
      </w:r>
      <w:r>
        <w:rPr>
          <w:rFonts w:eastAsia="Times New Roman"/>
          <w:kern w:val="0"/>
        </w:rPr>
        <w:tab/>
      </w:r>
      <w:r>
        <w:rPr>
          <w:rFonts w:eastAsia="Times New Roman"/>
          <w:kern w:val="0"/>
        </w:rPr>
        <w:fldChar w:fldCharType="begin">
          <w:ffData>
            <w:name w:val="Check13"/>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Banking</w:t>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14"/>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Bankruptcy/Restructuring</w:t>
      </w:r>
    </w:p>
    <w:p w14:paraId="3EF762F6" w14:textId="42330ABA" w:rsidR="00E42780" w:rsidRPr="00847350" w:rsidRDefault="00E42780" w:rsidP="00E42780">
      <w:pPr>
        <w:rPr>
          <w:rFonts w:eastAsia="Times New Roman"/>
          <w:kern w:val="0"/>
        </w:rPr>
      </w:pPr>
      <w:r>
        <w:rPr>
          <w:rFonts w:eastAsia="Times New Roman"/>
          <w:kern w:val="0"/>
        </w:rPr>
        <w:fldChar w:fldCharType="begin">
          <w:ffData>
            <w:name w:val="Check15"/>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Cannabis</w:t>
      </w:r>
      <w:r>
        <w:rPr>
          <w:rFonts w:eastAsia="Times New Roman"/>
          <w:kern w:val="0"/>
        </w:rPr>
        <w:tab/>
      </w:r>
      <w:r>
        <w:rPr>
          <w:rFonts w:eastAsia="Times New Roman"/>
          <w:kern w:val="0"/>
        </w:rPr>
        <w:tab/>
      </w:r>
      <w:r>
        <w:rPr>
          <w:rFonts w:eastAsia="Times New Roman"/>
          <w:kern w:val="0"/>
        </w:rPr>
        <w:fldChar w:fldCharType="begin">
          <w:ffData>
            <w:name w:val="Check16"/>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Commercial &amp; Trade</w:t>
      </w:r>
      <w:r>
        <w:rPr>
          <w:rFonts w:eastAsia="Times New Roman"/>
          <w:kern w:val="0"/>
        </w:rPr>
        <w:tab/>
      </w:r>
      <w:r>
        <w:rPr>
          <w:rFonts w:eastAsia="Times New Roman"/>
          <w:kern w:val="0"/>
        </w:rPr>
        <w:fldChar w:fldCharType="begin">
          <w:ffData>
            <w:name w:val="Check17"/>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Constitutional &amp; Civil Rights</w:t>
      </w:r>
    </w:p>
    <w:p w14:paraId="339C49F0" w14:textId="6E78486B" w:rsidR="00E42780" w:rsidRPr="00847350" w:rsidRDefault="00E42780" w:rsidP="00E42780">
      <w:pPr>
        <w:rPr>
          <w:rFonts w:eastAsia="Times New Roman"/>
          <w:kern w:val="0"/>
        </w:rPr>
      </w:pPr>
      <w:r>
        <w:rPr>
          <w:rFonts w:eastAsia="Times New Roman"/>
          <w:kern w:val="0"/>
        </w:rPr>
        <w:fldChar w:fldCharType="begin">
          <w:ffData>
            <w:name w:val="Check18"/>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Contract</w:t>
      </w:r>
      <w:r>
        <w:rPr>
          <w:rFonts w:eastAsia="Times New Roman"/>
          <w:kern w:val="0"/>
        </w:rPr>
        <w:tab/>
      </w:r>
      <w:r>
        <w:rPr>
          <w:rFonts w:eastAsia="Times New Roman"/>
          <w:kern w:val="0"/>
        </w:rPr>
        <w:tab/>
      </w:r>
      <w:r>
        <w:rPr>
          <w:rFonts w:eastAsia="Times New Roman"/>
          <w:kern w:val="0"/>
        </w:rPr>
        <w:fldChar w:fldCharType="begin">
          <w:ffData>
            <w:name w:val="Check19"/>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Corporate</w:t>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20"/>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Criminal</w:t>
      </w:r>
    </w:p>
    <w:p w14:paraId="0DCD5C79" w14:textId="587D892D" w:rsidR="00E42780" w:rsidRPr="00847350" w:rsidRDefault="00E42780" w:rsidP="00E42780">
      <w:pPr>
        <w:rPr>
          <w:rFonts w:eastAsia="Times New Roman"/>
          <w:kern w:val="0"/>
        </w:rPr>
      </w:pPr>
      <w:r>
        <w:rPr>
          <w:rFonts w:eastAsia="Times New Roman"/>
          <w:kern w:val="0"/>
        </w:rPr>
        <w:fldChar w:fldCharType="begin">
          <w:ffData>
            <w:name w:val="Check21"/>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Education</w:t>
      </w:r>
      <w:r>
        <w:rPr>
          <w:rFonts w:eastAsia="Times New Roman"/>
          <w:kern w:val="0"/>
        </w:rPr>
        <w:tab/>
      </w:r>
      <w:r>
        <w:rPr>
          <w:rFonts w:eastAsia="Times New Roman"/>
          <w:kern w:val="0"/>
        </w:rPr>
        <w:tab/>
      </w:r>
      <w:r>
        <w:rPr>
          <w:rFonts w:eastAsia="Times New Roman"/>
          <w:kern w:val="0"/>
        </w:rPr>
        <w:fldChar w:fldCharType="begin">
          <w:ffData>
            <w:name w:val="Check22"/>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Energy</w:t>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23"/>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Environmental</w:t>
      </w:r>
    </w:p>
    <w:p w14:paraId="1A615118" w14:textId="4D3D538D" w:rsidR="00E42780" w:rsidRPr="00847350" w:rsidRDefault="00E42780" w:rsidP="00E42780">
      <w:pPr>
        <w:rPr>
          <w:rFonts w:eastAsia="Times New Roman"/>
          <w:kern w:val="0"/>
        </w:rPr>
      </w:pPr>
      <w:r>
        <w:rPr>
          <w:rFonts w:eastAsia="Times New Roman"/>
          <w:kern w:val="0"/>
        </w:rPr>
        <w:fldChar w:fldCharType="begin">
          <w:ffData>
            <w:name w:val="Check24"/>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Finance</w:t>
      </w:r>
      <w:r>
        <w:rPr>
          <w:rFonts w:eastAsia="Times New Roman"/>
          <w:kern w:val="0"/>
        </w:rPr>
        <w:tab/>
      </w:r>
      <w:r>
        <w:rPr>
          <w:rFonts w:eastAsia="Times New Roman"/>
          <w:kern w:val="0"/>
        </w:rPr>
        <w:tab/>
      </w:r>
      <w:r>
        <w:rPr>
          <w:rFonts w:eastAsia="Times New Roman"/>
          <w:kern w:val="0"/>
        </w:rPr>
        <w:fldChar w:fldCharType="begin">
          <w:ffData>
            <w:name w:val="Check25"/>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Food &amp; Drug</w:t>
      </w:r>
      <w:r>
        <w:rPr>
          <w:rFonts w:eastAsia="Times New Roman"/>
          <w:kern w:val="0"/>
        </w:rPr>
        <w:tab/>
      </w:r>
      <w:r>
        <w:rPr>
          <w:rFonts w:eastAsia="Times New Roman"/>
          <w:kern w:val="0"/>
        </w:rPr>
        <w:tab/>
      </w:r>
      <w:r>
        <w:rPr>
          <w:rFonts w:eastAsia="Times New Roman"/>
          <w:kern w:val="0"/>
        </w:rPr>
        <w:fldChar w:fldCharType="begin">
          <w:ffData>
            <w:name w:val="Check26"/>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Gaming</w:t>
      </w:r>
    </w:p>
    <w:p w14:paraId="2270D5F8" w14:textId="7A8103C3" w:rsidR="00E42780" w:rsidRPr="00847350" w:rsidRDefault="00E42780" w:rsidP="00E42780">
      <w:pPr>
        <w:rPr>
          <w:rFonts w:eastAsia="Times New Roman"/>
          <w:kern w:val="0"/>
        </w:rPr>
      </w:pPr>
      <w:r>
        <w:rPr>
          <w:rFonts w:eastAsia="Times New Roman"/>
          <w:kern w:val="0"/>
        </w:rPr>
        <w:fldChar w:fldCharType="begin">
          <w:ffData>
            <w:name w:val="Check27"/>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Health</w:t>
      </w:r>
      <w:r>
        <w:rPr>
          <w:rFonts w:eastAsia="Times New Roman"/>
          <w:kern w:val="0"/>
        </w:rPr>
        <w:tab/>
      </w:r>
      <w:r>
        <w:rPr>
          <w:rFonts w:eastAsia="Times New Roman"/>
          <w:kern w:val="0"/>
        </w:rPr>
        <w:tab/>
      </w:r>
      <w:r>
        <w:rPr>
          <w:rFonts w:eastAsia="Times New Roman"/>
          <w:kern w:val="0"/>
        </w:rPr>
        <w:fldChar w:fldCharType="begin">
          <w:ffData>
            <w:name w:val="Check28"/>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Information Security</w:t>
      </w:r>
      <w:r>
        <w:rPr>
          <w:rFonts w:eastAsia="Times New Roman"/>
          <w:kern w:val="0"/>
        </w:rPr>
        <w:tab/>
      </w:r>
      <w:r>
        <w:rPr>
          <w:rFonts w:eastAsia="Times New Roman"/>
          <w:kern w:val="0"/>
        </w:rPr>
        <w:fldChar w:fldCharType="begin">
          <w:ffData>
            <w:name w:val="Check29"/>
            <w:enabled/>
            <w:calcOnExit w:val="0"/>
            <w:checkBox>
              <w:sizeAuto/>
              <w:default w:val="0"/>
            </w:checkBox>
          </w:ffData>
        </w:fldChar>
      </w:r>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r>
        <w:rPr>
          <w:rFonts w:eastAsia="Times New Roman"/>
          <w:kern w:val="0"/>
        </w:rPr>
        <w:t xml:space="preserve"> Insurance</w:t>
      </w:r>
    </w:p>
    <w:p w14:paraId="5DCD532C" w14:textId="68D53557" w:rsidR="00E42780" w:rsidRPr="00847350" w:rsidRDefault="00E42780" w:rsidP="00E42780">
      <w:pPr>
        <w:rPr>
          <w:rFonts w:eastAsia="Times New Roman"/>
          <w:kern w:val="0"/>
        </w:rPr>
      </w:pPr>
      <w:r>
        <w:rPr>
          <w:rFonts w:eastAsia="Times New Roman"/>
          <w:kern w:val="0"/>
        </w:rPr>
        <w:fldChar w:fldCharType="begin">
          <w:ffData>
            <w:name w:val="Check30"/>
            <w:enabled/>
            <w:calcOnExit w:val="0"/>
            <w:checkBox>
              <w:sizeAuto/>
              <w:default w:val="0"/>
            </w:checkBox>
          </w:ffData>
        </w:fldChar>
      </w:r>
      <w:bookmarkStart w:id="104" w:name="Check30"/>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04"/>
      <w:r>
        <w:rPr>
          <w:rFonts w:eastAsia="Times New Roman"/>
          <w:kern w:val="0"/>
        </w:rPr>
        <w:t xml:space="preserve"> IP</w:t>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31"/>
            <w:enabled/>
            <w:calcOnExit w:val="0"/>
            <w:checkBox>
              <w:sizeAuto/>
              <w:default w:val="0"/>
            </w:checkBox>
          </w:ffData>
        </w:fldChar>
      </w:r>
      <w:bookmarkStart w:id="105" w:name="Check31"/>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05"/>
      <w:r>
        <w:rPr>
          <w:rFonts w:eastAsia="Times New Roman"/>
          <w:kern w:val="0"/>
        </w:rPr>
        <w:t xml:space="preserve"> Labor &amp; Employment</w:t>
      </w:r>
      <w:r>
        <w:rPr>
          <w:rFonts w:eastAsia="Times New Roman"/>
          <w:kern w:val="0"/>
        </w:rPr>
        <w:tab/>
      </w:r>
      <w:r>
        <w:rPr>
          <w:rFonts w:eastAsia="Times New Roman"/>
          <w:kern w:val="0"/>
        </w:rPr>
        <w:fldChar w:fldCharType="begin">
          <w:ffData>
            <w:name w:val="Check32"/>
            <w:enabled/>
            <w:calcOnExit w:val="0"/>
            <w:checkBox>
              <w:sizeAuto/>
              <w:default w:val="0"/>
            </w:checkBox>
          </w:ffData>
        </w:fldChar>
      </w:r>
      <w:bookmarkStart w:id="106" w:name="Check32"/>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06"/>
      <w:r>
        <w:rPr>
          <w:rFonts w:eastAsia="Times New Roman"/>
          <w:kern w:val="0"/>
        </w:rPr>
        <w:t xml:space="preserve"> Law of Obligations</w:t>
      </w:r>
    </w:p>
    <w:p w14:paraId="28FCB526" w14:textId="53E7868F" w:rsidR="00E42780" w:rsidRPr="00847350" w:rsidRDefault="00E42780" w:rsidP="00E42780">
      <w:pPr>
        <w:rPr>
          <w:rFonts w:eastAsia="Times New Roman"/>
          <w:kern w:val="0"/>
        </w:rPr>
      </w:pPr>
      <w:r>
        <w:rPr>
          <w:rFonts w:eastAsia="Times New Roman"/>
          <w:kern w:val="0"/>
        </w:rPr>
        <w:fldChar w:fldCharType="begin">
          <w:ffData>
            <w:name w:val="Check33"/>
            <w:enabled/>
            <w:calcOnExit w:val="0"/>
            <w:checkBox>
              <w:sizeAuto/>
              <w:default w:val="0"/>
            </w:checkBox>
          </w:ffData>
        </w:fldChar>
      </w:r>
      <w:bookmarkStart w:id="107" w:name="Check33"/>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07"/>
      <w:r>
        <w:rPr>
          <w:rFonts w:eastAsia="Times New Roman"/>
          <w:kern w:val="0"/>
        </w:rPr>
        <w:t xml:space="preserve"> Municipal</w:t>
      </w:r>
      <w:r>
        <w:rPr>
          <w:rFonts w:eastAsia="Times New Roman"/>
          <w:kern w:val="0"/>
        </w:rPr>
        <w:tab/>
      </w:r>
      <w:r>
        <w:rPr>
          <w:rFonts w:eastAsia="Times New Roman"/>
          <w:kern w:val="0"/>
        </w:rPr>
        <w:tab/>
      </w:r>
      <w:r>
        <w:rPr>
          <w:rFonts w:eastAsia="Times New Roman"/>
          <w:kern w:val="0"/>
        </w:rPr>
        <w:fldChar w:fldCharType="begin">
          <w:ffData>
            <w:name w:val="Check34"/>
            <w:enabled/>
            <w:calcOnExit w:val="0"/>
            <w:checkBox>
              <w:sizeAuto/>
              <w:default w:val="0"/>
            </w:checkBox>
          </w:ffData>
        </w:fldChar>
      </w:r>
      <w:bookmarkStart w:id="108" w:name="Check34"/>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08"/>
      <w:r>
        <w:rPr>
          <w:rFonts w:eastAsia="Times New Roman"/>
          <w:kern w:val="0"/>
        </w:rPr>
        <w:t xml:space="preserve"> Personal &amp; Family</w:t>
      </w:r>
      <w:r>
        <w:rPr>
          <w:rFonts w:eastAsia="Times New Roman"/>
          <w:kern w:val="0"/>
        </w:rPr>
        <w:tab/>
      </w:r>
      <w:r>
        <w:rPr>
          <w:rFonts w:eastAsia="Times New Roman"/>
          <w:kern w:val="0"/>
        </w:rPr>
        <w:tab/>
      </w:r>
      <w:r>
        <w:rPr>
          <w:rFonts w:eastAsia="Times New Roman"/>
          <w:kern w:val="0"/>
        </w:rPr>
        <w:fldChar w:fldCharType="begin">
          <w:ffData>
            <w:name w:val="Check35"/>
            <w:enabled/>
            <w:calcOnExit w:val="0"/>
            <w:checkBox>
              <w:sizeAuto/>
              <w:default w:val="0"/>
            </w:checkBox>
          </w:ffData>
        </w:fldChar>
      </w:r>
      <w:bookmarkStart w:id="109" w:name="Check35"/>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09"/>
      <w:r>
        <w:rPr>
          <w:rFonts w:eastAsia="Times New Roman"/>
          <w:kern w:val="0"/>
        </w:rPr>
        <w:t xml:space="preserve"> Personal Injury &amp; Tort</w:t>
      </w:r>
    </w:p>
    <w:p w14:paraId="01BE3771" w14:textId="4C31E4A3" w:rsidR="00E42780" w:rsidRPr="00847350" w:rsidRDefault="00E42780" w:rsidP="00E42780">
      <w:pPr>
        <w:rPr>
          <w:rFonts w:eastAsia="Times New Roman"/>
          <w:kern w:val="0"/>
        </w:rPr>
      </w:pPr>
      <w:r>
        <w:rPr>
          <w:rFonts w:eastAsia="Times New Roman"/>
          <w:kern w:val="0"/>
        </w:rPr>
        <w:fldChar w:fldCharType="begin">
          <w:ffData>
            <w:name w:val="Check36"/>
            <w:enabled/>
            <w:calcOnExit w:val="0"/>
            <w:checkBox>
              <w:sizeAuto/>
              <w:default w:val="0"/>
            </w:checkBox>
          </w:ffData>
        </w:fldChar>
      </w:r>
      <w:bookmarkStart w:id="110" w:name="Check36"/>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10"/>
      <w:r>
        <w:rPr>
          <w:rFonts w:eastAsia="Times New Roman"/>
          <w:kern w:val="0"/>
        </w:rPr>
        <w:t xml:space="preserve"> Public &amp; Admin</w:t>
      </w:r>
      <w:r>
        <w:rPr>
          <w:rFonts w:eastAsia="Times New Roman"/>
          <w:kern w:val="0"/>
        </w:rPr>
        <w:tab/>
      </w:r>
      <w:r>
        <w:rPr>
          <w:rFonts w:eastAsia="Times New Roman"/>
          <w:kern w:val="0"/>
        </w:rPr>
        <w:fldChar w:fldCharType="begin">
          <w:ffData>
            <w:name w:val="Check37"/>
            <w:enabled/>
            <w:calcOnExit w:val="0"/>
            <w:checkBox>
              <w:sizeAuto/>
              <w:default w:val="0"/>
            </w:checkBox>
          </w:ffData>
        </w:fldChar>
      </w:r>
      <w:bookmarkStart w:id="111" w:name="Check37"/>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11"/>
      <w:r>
        <w:rPr>
          <w:rFonts w:eastAsia="Times New Roman"/>
          <w:kern w:val="0"/>
        </w:rPr>
        <w:t xml:space="preserve"> Real Property</w:t>
      </w:r>
      <w:r>
        <w:rPr>
          <w:rFonts w:eastAsia="Times New Roman"/>
          <w:kern w:val="0"/>
        </w:rPr>
        <w:tab/>
      </w:r>
      <w:r>
        <w:rPr>
          <w:rFonts w:eastAsia="Times New Roman"/>
          <w:kern w:val="0"/>
        </w:rPr>
        <w:tab/>
      </w:r>
      <w:r>
        <w:rPr>
          <w:rFonts w:eastAsia="Times New Roman"/>
          <w:kern w:val="0"/>
        </w:rPr>
        <w:fldChar w:fldCharType="begin">
          <w:ffData>
            <w:name w:val="Check38"/>
            <w:enabled/>
            <w:calcOnExit w:val="0"/>
            <w:checkBox>
              <w:sizeAuto/>
              <w:default w:val="0"/>
            </w:checkBox>
          </w:ffData>
        </w:fldChar>
      </w:r>
      <w:bookmarkStart w:id="112" w:name="Check38"/>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12"/>
      <w:r>
        <w:rPr>
          <w:rFonts w:eastAsia="Times New Roman"/>
          <w:kern w:val="0"/>
        </w:rPr>
        <w:t xml:space="preserve"> Religious</w:t>
      </w:r>
    </w:p>
    <w:p w14:paraId="7961AC36" w14:textId="042EFCE5" w:rsidR="00E42780" w:rsidRPr="00847350" w:rsidRDefault="00E42780" w:rsidP="00E42780">
      <w:pPr>
        <w:rPr>
          <w:rFonts w:eastAsia="Times New Roman"/>
          <w:kern w:val="0"/>
        </w:rPr>
      </w:pPr>
      <w:r>
        <w:rPr>
          <w:rFonts w:eastAsia="Times New Roman"/>
          <w:kern w:val="0"/>
        </w:rPr>
        <w:fldChar w:fldCharType="begin">
          <w:ffData>
            <w:name w:val="Check39"/>
            <w:enabled/>
            <w:calcOnExit w:val="0"/>
            <w:checkBox>
              <w:sizeAuto/>
              <w:default w:val="0"/>
            </w:checkBox>
          </w:ffData>
        </w:fldChar>
      </w:r>
      <w:bookmarkStart w:id="113" w:name="Check39"/>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13"/>
      <w:r>
        <w:rPr>
          <w:rFonts w:eastAsia="Times New Roman"/>
          <w:kern w:val="0"/>
        </w:rPr>
        <w:t xml:space="preserve"> Securities</w:t>
      </w:r>
      <w:r>
        <w:rPr>
          <w:rFonts w:eastAsia="Times New Roman"/>
          <w:kern w:val="0"/>
        </w:rPr>
        <w:tab/>
      </w:r>
      <w:r>
        <w:rPr>
          <w:rFonts w:eastAsia="Times New Roman"/>
          <w:kern w:val="0"/>
        </w:rPr>
        <w:tab/>
      </w:r>
      <w:r>
        <w:rPr>
          <w:rFonts w:eastAsia="Times New Roman"/>
          <w:kern w:val="0"/>
        </w:rPr>
        <w:fldChar w:fldCharType="begin">
          <w:ffData>
            <w:name w:val="Check40"/>
            <w:enabled/>
            <w:calcOnExit w:val="0"/>
            <w:checkBox>
              <w:sizeAuto/>
              <w:default w:val="0"/>
            </w:checkBox>
          </w:ffData>
        </w:fldChar>
      </w:r>
      <w:bookmarkStart w:id="114" w:name="Check40"/>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14"/>
      <w:r>
        <w:rPr>
          <w:rFonts w:eastAsia="Times New Roman"/>
          <w:kern w:val="0"/>
        </w:rPr>
        <w:t xml:space="preserve"> Tax</w:t>
      </w:r>
      <w:r>
        <w:rPr>
          <w:rFonts w:eastAsia="Times New Roman"/>
          <w:kern w:val="0"/>
        </w:rPr>
        <w:tab/>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41"/>
            <w:enabled/>
            <w:calcOnExit w:val="0"/>
            <w:checkBox>
              <w:sizeAuto/>
              <w:default w:val="0"/>
            </w:checkBox>
          </w:ffData>
        </w:fldChar>
      </w:r>
      <w:bookmarkStart w:id="115" w:name="Check41"/>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15"/>
      <w:r>
        <w:rPr>
          <w:rFonts w:eastAsia="Times New Roman"/>
          <w:kern w:val="0"/>
        </w:rPr>
        <w:t xml:space="preserve"> Telecoms, Media, &amp; Entertainment</w:t>
      </w:r>
    </w:p>
    <w:p w14:paraId="33187C5F" w14:textId="36B0A61C" w:rsidR="00E42780" w:rsidRPr="00847350" w:rsidRDefault="00E42780" w:rsidP="00E42780">
      <w:pPr>
        <w:rPr>
          <w:rFonts w:eastAsia="Times New Roman"/>
          <w:kern w:val="0"/>
        </w:rPr>
      </w:pPr>
      <w:r>
        <w:rPr>
          <w:rFonts w:eastAsia="Times New Roman"/>
          <w:kern w:val="0"/>
        </w:rPr>
        <w:fldChar w:fldCharType="begin">
          <w:ffData>
            <w:name w:val="Check42"/>
            <w:enabled/>
            <w:calcOnExit w:val="0"/>
            <w:checkBox>
              <w:sizeAuto/>
              <w:default w:val="0"/>
            </w:checkBox>
          </w:ffData>
        </w:fldChar>
      </w:r>
      <w:bookmarkStart w:id="116" w:name="Check42"/>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16"/>
      <w:r>
        <w:rPr>
          <w:rFonts w:eastAsia="Times New Roman"/>
          <w:kern w:val="0"/>
        </w:rPr>
        <w:t xml:space="preserve"> Transportation</w:t>
      </w:r>
      <w:r>
        <w:rPr>
          <w:rFonts w:eastAsia="Times New Roman"/>
          <w:kern w:val="0"/>
        </w:rPr>
        <w:tab/>
      </w:r>
      <w:r>
        <w:rPr>
          <w:rFonts w:eastAsia="Times New Roman"/>
          <w:kern w:val="0"/>
        </w:rPr>
        <w:fldChar w:fldCharType="begin">
          <w:ffData>
            <w:name w:val="Check44"/>
            <w:enabled/>
            <w:calcOnExit w:val="0"/>
            <w:checkBox>
              <w:sizeAuto/>
              <w:default w:val="0"/>
            </w:checkBox>
          </w:ffData>
        </w:fldChar>
      </w:r>
      <w:bookmarkStart w:id="117" w:name="Check44"/>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17"/>
      <w:r>
        <w:rPr>
          <w:rFonts w:eastAsia="Times New Roman"/>
          <w:kern w:val="0"/>
        </w:rPr>
        <w:t xml:space="preserve"> Other: </w:t>
      </w:r>
      <w:r>
        <w:rPr>
          <w:rFonts w:eastAsia="Times New Roman"/>
          <w:kern w:val="0"/>
        </w:rPr>
        <w:fldChar w:fldCharType="begin">
          <w:ffData>
            <w:name w:val="Text24"/>
            <w:enabled/>
            <w:calcOnExit w:val="0"/>
            <w:textInput/>
          </w:ffData>
        </w:fldChar>
      </w:r>
      <w:bookmarkStart w:id="118" w:name="Text24"/>
      <w:r>
        <w:rPr>
          <w:rFonts w:eastAsia="Times New Roman"/>
          <w:kern w:val="0"/>
        </w:rPr>
        <w:instrText xml:space="preserve"> FORMTEXT </w:instrText>
      </w:r>
      <w:r>
        <w:rPr>
          <w:rFonts w:eastAsia="Times New Roman"/>
          <w:kern w:val="0"/>
        </w:rPr>
      </w:r>
      <w:r>
        <w:rPr>
          <w:rFonts w:eastAsia="Times New Roman"/>
          <w:kern w:val="0"/>
        </w:rPr>
        <w:fldChar w:fldCharType="separate"/>
      </w:r>
      <w:r w:rsidR="0076631A">
        <w:rPr>
          <w:rFonts w:eastAsia="Times New Roman"/>
          <w:noProof/>
          <w:kern w:val="0"/>
        </w:rPr>
        <w:t> </w:t>
      </w:r>
      <w:r w:rsidR="0076631A">
        <w:rPr>
          <w:rFonts w:eastAsia="Times New Roman"/>
          <w:noProof/>
          <w:kern w:val="0"/>
        </w:rPr>
        <w:t> </w:t>
      </w:r>
      <w:r w:rsidR="0076631A">
        <w:rPr>
          <w:rFonts w:eastAsia="Times New Roman"/>
          <w:noProof/>
          <w:kern w:val="0"/>
        </w:rPr>
        <w:t> </w:t>
      </w:r>
      <w:r w:rsidR="0076631A">
        <w:rPr>
          <w:rFonts w:eastAsia="Times New Roman"/>
          <w:noProof/>
          <w:kern w:val="0"/>
        </w:rPr>
        <w:t> </w:t>
      </w:r>
      <w:r w:rsidR="0076631A">
        <w:rPr>
          <w:rFonts w:eastAsia="Times New Roman"/>
          <w:noProof/>
          <w:kern w:val="0"/>
        </w:rPr>
        <w:t> </w:t>
      </w:r>
      <w:r>
        <w:rPr>
          <w:rFonts w:eastAsia="Times New Roman"/>
          <w:kern w:val="0"/>
        </w:rPr>
        <w:fldChar w:fldCharType="end"/>
      </w:r>
      <w:bookmarkEnd w:id="118"/>
    </w:p>
    <w:p w14:paraId="36DD4D17" w14:textId="77777777" w:rsidR="00F451E1" w:rsidRDefault="00F451E1" w:rsidP="00E42780">
      <w:pPr>
        <w:spacing w:after="120"/>
        <w:rPr>
          <w:rFonts w:eastAsia="Times New Roman"/>
          <w:i/>
          <w:iCs/>
          <w:kern w:val="0"/>
        </w:rPr>
      </w:pPr>
    </w:p>
    <w:p w14:paraId="2C48C768" w14:textId="241AE559" w:rsidR="00E42780" w:rsidRPr="00847350" w:rsidRDefault="00E42780" w:rsidP="00E42780">
      <w:pPr>
        <w:spacing w:after="120"/>
        <w:rPr>
          <w:rFonts w:eastAsia="Times New Roman"/>
          <w:i/>
          <w:iCs/>
          <w:kern w:val="0"/>
        </w:rPr>
      </w:pPr>
      <w:r>
        <w:rPr>
          <w:rFonts w:eastAsia="Times New Roman"/>
          <w:i/>
          <w:iCs/>
          <w:kern w:val="0"/>
        </w:rPr>
        <w:t>Area(s) of Application</w:t>
      </w:r>
    </w:p>
    <w:p w14:paraId="7F16B1C6" w14:textId="5F201004" w:rsidR="00E42780" w:rsidRPr="00847350" w:rsidRDefault="00E42780" w:rsidP="00E42780">
      <w:pPr>
        <w:rPr>
          <w:rFonts w:eastAsia="Times New Roman"/>
          <w:kern w:val="0"/>
        </w:rPr>
      </w:pPr>
      <w:r>
        <w:rPr>
          <w:rFonts w:eastAsia="Times New Roman"/>
          <w:kern w:val="0"/>
        </w:rPr>
        <w:fldChar w:fldCharType="begin">
          <w:ffData>
            <w:name w:val="Check45"/>
            <w:enabled/>
            <w:calcOnExit w:val="0"/>
            <w:checkBox>
              <w:sizeAuto/>
              <w:default w:val="0"/>
            </w:checkBox>
          </w:ffData>
        </w:fldChar>
      </w:r>
      <w:bookmarkStart w:id="119" w:name="Check45"/>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19"/>
      <w:r>
        <w:rPr>
          <w:rFonts w:eastAsia="Times New Roman"/>
          <w:kern w:val="0"/>
        </w:rPr>
        <w:t xml:space="preserve"> Billing &amp; Time tracking </w:t>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46"/>
            <w:enabled/>
            <w:calcOnExit w:val="0"/>
            <w:checkBox>
              <w:sizeAuto/>
              <w:default w:val="0"/>
            </w:checkBox>
          </w:ffData>
        </w:fldChar>
      </w:r>
      <w:bookmarkStart w:id="120" w:name="Check46"/>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20"/>
      <w:r>
        <w:rPr>
          <w:rFonts w:eastAsia="Times New Roman"/>
          <w:kern w:val="0"/>
        </w:rPr>
        <w:t xml:space="preserve"> Case/Matter/Project mgmt</w:t>
      </w:r>
    </w:p>
    <w:p w14:paraId="24AF06B2" w14:textId="16A94CA9" w:rsidR="00E42780" w:rsidRPr="00847350" w:rsidRDefault="00E42780" w:rsidP="00E42780">
      <w:pPr>
        <w:rPr>
          <w:rFonts w:eastAsia="Times New Roman"/>
          <w:kern w:val="0"/>
        </w:rPr>
      </w:pPr>
      <w:r>
        <w:rPr>
          <w:rFonts w:eastAsia="Times New Roman"/>
          <w:kern w:val="0"/>
        </w:rPr>
        <w:fldChar w:fldCharType="begin">
          <w:ffData>
            <w:name w:val="Check47"/>
            <w:enabled/>
            <w:calcOnExit w:val="0"/>
            <w:checkBox>
              <w:sizeAuto/>
              <w:default w:val="0"/>
            </w:checkBox>
          </w:ffData>
        </w:fldChar>
      </w:r>
      <w:bookmarkStart w:id="121" w:name="Check47"/>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21"/>
      <w:r>
        <w:rPr>
          <w:rFonts w:eastAsia="Times New Roman"/>
          <w:kern w:val="0"/>
        </w:rPr>
        <w:t xml:space="preserve"> Chronology creation</w:t>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48"/>
            <w:enabled/>
            <w:calcOnExit w:val="0"/>
            <w:checkBox>
              <w:sizeAuto/>
              <w:default w:val="0"/>
            </w:checkBox>
          </w:ffData>
        </w:fldChar>
      </w:r>
      <w:bookmarkStart w:id="122" w:name="Check48"/>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22"/>
      <w:r>
        <w:rPr>
          <w:rFonts w:eastAsia="Times New Roman"/>
          <w:kern w:val="0"/>
        </w:rPr>
        <w:t xml:space="preserve"> Client communications </w:t>
      </w:r>
    </w:p>
    <w:p w14:paraId="69A0A79D" w14:textId="49B4AA07" w:rsidR="00E42780" w:rsidRPr="00847350" w:rsidRDefault="00E42780" w:rsidP="00E42780">
      <w:pPr>
        <w:rPr>
          <w:rFonts w:eastAsia="Times New Roman"/>
          <w:kern w:val="0"/>
        </w:rPr>
      </w:pPr>
      <w:r>
        <w:rPr>
          <w:rFonts w:eastAsia="Times New Roman"/>
          <w:kern w:val="0"/>
        </w:rPr>
        <w:fldChar w:fldCharType="begin">
          <w:ffData>
            <w:name w:val="Check49"/>
            <w:enabled/>
            <w:calcOnExit w:val="0"/>
            <w:checkBox>
              <w:sizeAuto/>
              <w:default w:val="0"/>
            </w:checkBox>
          </w:ffData>
        </w:fldChar>
      </w:r>
      <w:bookmarkStart w:id="123" w:name="Check49"/>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23"/>
      <w:r>
        <w:rPr>
          <w:rFonts w:eastAsia="Times New Roman"/>
          <w:kern w:val="0"/>
        </w:rPr>
        <w:t xml:space="preserve"> Coding/Software development </w:t>
      </w:r>
      <w:r>
        <w:rPr>
          <w:rFonts w:eastAsia="Times New Roman"/>
          <w:kern w:val="0"/>
        </w:rPr>
        <w:tab/>
      </w:r>
      <w:r>
        <w:rPr>
          <w:rFonts w:eastAsia="Times New Roman"/>
          <w:kern w:val="0"/>
        </w:rPr>
        <w:tab/>
      </w:r>
      <w:r>
        <w:rPr>
          <w:rFonts w:eastAsia="Times New Roman"/>
          <w:kern w:val="0"/>
        </w:rPr>
        <w:fldChar w:fldCharType="begin">
          <w:ffData>
            <w:name w:val="Check50"/>
            <w:enabled/>
            <w:calcOnExit w:val="0"/>
            <w:checkBox>
              <w:sizeAuto/>
              <w:default w:val="0"/>
            </w:checkBox>
          </w:ffData>
        </w:fldChar>
      </w:r>
      <w:bookmarkStart w:id="124" w:name="Check50"/>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24"/>
      <w:r>
        <w:rPr>
          <w:rFonts w:eastAsia="Times New Roman"/>
          <w:kern w:val="0"/>
        </w:rPr>
        <w:t xml:space="preserve"> Contract review &amp; redlining</w:t>
      </w:r>
    </w:p>
    <w:p w14:paraId="534B20C7" w14:textId="620CA5C5" w:rsidR="00E42780" w:rsidRPr="00847350" w:rsidRDefault="00E42780" w:rsidP="00E42780">
      <w:pPr>
        <w:rPr>
          <w:rFonts w:eastAsia="Times New Roman"/>
          <w:kern w:val="0"/>
        </w:rPr>
      </w:pPr>
      <w:r>
        <w:rPr>
          <w:rFonts w:eastAsia="Times New Roman"/>
          <w:kern w:val="0"/>
        </w:rPr>
        <w:fldChar w:fldCharType="begin">
          <w:ffData>
            <w:name w:val="Check51"/>
            <w:enabled/>
            <w:calcOnExit w:val="0"/>
            <w:checkBox>
              <w:sizeAuto/>
              <w:default w:val="0"/>
            </w:checkBox>
          </w:ffData>
        </w:fldChar>
      </w:r>
      <w:bookmarkStart w:id="125" w:name="Check51"/>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25"/>
      <w:r>
        <w:rPr>
          <w:rFonts w:eastAsia="Times New Roman"/>
          <w:kern w:val="0"/>
        </w:rPr>
        <w:t xml:space="preserve"> Depositions</w:t>
      </w:r>
      <w:r>
        <w:rPr>
          <w:rFonts w:eastAsia="Times New Roman"/>
          <w:kern w:val="0"/>
        </w:rPr>
        <w:tab/>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52"/>
            <w:enabled/>
            <w:calcOnExit w:val="0"/>
            <w:checkBox>
              <w:sizeAuto/>
              <w:default w:val="0"/>
            </w:checkBox>
          </w:ffData>
        </w:fldChar>
      </w:r>
      <w:bookmarkStart w:id="126" w:name="Check52"/>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26"/>
      <w:r>
        <w:rPr>
          <w:rFonts w:eastAsia="Times New Roman"/>
          <w:kern w:val="0"/>
        </w:rPr>
        <w:t xml:space="preserve"> Document/Data review &amp; analysis </w:t>
      </w:r>
    </w:p>
    <w:p w14:paraId="04355DF8" w14:textId="6BCDFF24" w:rsidR="00E42780" w:rsidRPr="00847350" w:rsidRDefault="00E42780" w:rsidP="00E42780">
      <w:pPr>
        <w:rPr>
          <w:rFonts w:eastAsia="Times New Roman"/>
          <w:kern w:val="0"/>
        </w:rPr>
      </w:pPr>
      <w:r>
        <w:rPr>
          <w:rFonts w:eastAsia="Times New Roman"/>
          <w:kern w:val="0"/>
        </w:rPr>
        <w:fldChar w:fldCharType="begin">
          <w:ffData>
            <w:name w:val="Check53"/>
            <w:enabled/>
            <w:calcOnExit w:val="0"/>
            <w:checkBox>
              <w:sizeAuto/>
              <w:default w:val="0"/>
            </w:checkBox>
          </w:ffData>
        </w:fldChar>
      </w:r>
      <w:bookmarkStart w:id="127" w:name="Check53"/>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27"/>
      <w:r>
        <w:rPr>
          <w:rFonts w:eastAsia="Times New Roman"/>
          <w:kern w:val="0"/>
        </w:rPr>
        <w:t xml:space="preserve"> Document &amp; Knowledge mgmt</w:t>
      </w:r>
      <w:r>
        <w:rPr>
          <w:rFonts w:eastAsia="Times New Roman"/>
          <w:kern w:val="0"/>
        </w:rPr>
        <w:tab/>
      </w:r>
      <w:r>
        <w:rPr>
          <w:rFonts w:eastAsia="Times New Roman"/>
          <w:kern w:val="0"/>
        </w:rPr>
        <w:tab/>
      </w:r>
      <w:r>
        <w:rPr>
          <w:rFonts w:eastAsia="Times New Roman"/>
          <w:kern w:val="0"/>
        </w:rPr>
        <w:fldChar w:fldCharType="begin">
          <w:ffData>
            <w:name w:val="Check54"/>
            <w:enabled/>
            <w:calcOnExit w:val="0"/>
            <w:checkBox>
              <w:sizeAuto/>
              <w:default w:val="0"/>
            </w:checkBox>
          </w:ffData>
        </w:fldChar>
      </w:r>
      <w:bookmarkStart w:id="128" w:name="Check54"/>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28"/>
      <w:r>
        <w:rPr>
          <w:rFonts w:eastAsia="Times New Roman"/>
          <w:kern w:val="0"/>
        </w:rPr>
        <w:t xml:space="preserve"> Drafting (Litigation)</w:t>
      </w:r>
    </w:p>
    <w:p w14:paraId="0E62A73F" w14:textId="02EAD2EB" w:rsidR="00E42780" w:rsidRPr="00847350" w:rsidRDefault="00E42780" w:rsidP="00E42780">
      <w:pPr>
        <w:rPr>
          <w:rFonts w:eastAsia="Times New Roman"/>
          <w:kern w:val="0"/>
        </w:rPr>
      </w:pPr>
      <w:r>
        <w:rPr>
          <w:rFonts w:eastAsia="Times New Roman"/>
          <w:kern w:val="0"/>
        </w:rPr>
        <w:fldChar w:fldCharType="begin">
          <w:ffData>
            <w:name w:val="Check55"/>
            <w:enabled/>
            <w:calcOnExit w:val="0"/>
            <w:checkBox>
              <w:sizeAuto/>
              <w:default w:val="0"/>
            </w:checkBox>
          </w:ffData>
        </w:fldChar>
      </w:r>
      <w:bookmarkStart w:id="129" w:name="Check55"/>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29"/>
      <w:r>
        <w:rPr>
          <w:rFonts w:eastAsia="Times New Roman"/>
          <w:kern w:val="0"/>
        </w:rPr>
        <w:t xml:space="preserve"> Drafting (Contracts/Corporate)</w:t>
      </w:r>
      <w:r>
        <w:rPr>
          <w:rFonts w:eastAsia="Times New Roman"/>
          <w:kern w:val="0"/>
        </w:rPr>
        <w:tab/>
      </w:r>
      <w:r>
        <w:rPr>
          <w:rFonts w:eastAsia="Times New Roman"/>
          <w:kern w:val="0"/>
        </w:rPr>
        <w:tab/>
      </w:r>
      <w:r>
        <w:rPr>
          <w:rFonts w:eastAsia="Times New Roman"/>
          <w:kern w:val="0"/>
        </w:rPr>
        <w:fldChar w:fldCharType="begin">
          <w:ffData>
            <w:name w:val="Check56"/>
            <w:enabled/>
            <w:calcOnExit w:val="0"/>
            <w:checkBox>
              <w:sizeAuto/>
              <w:default w:val="0"/>
            </w:checkBox>
          </w:ffData>
        </w:fldChar>
      </w:r>
      <w:bookmarkStart w:id="130" w:name="Check56"/>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30"/>
      <w:r>
        <w:rPr>
          <w:rFonts w:eastAsia="Times New Roman"/>
          <w:kern w:val="0"/>
        </w:rPr>
        <w:t xml:space="preserve"> Drafting (Other)</w:t>
      </w:r>
    </w:p>
    <w:p w14:paraId="79B6DF8B" w14:textId="367CE672" w:rsidR="00E42780" w:rsidRPr="00847350" w:rsidRDefault="00E42780" w:rsidP="00E42780">
      <w:pPr>
        <w:rPr>
          <w:rFonts w:eastAsia="Times New Roman"/>
          <w:kern w:val="0"/>
        </w:rPr>
      </w:pPr>
      <w:r>
        <w:rPr>
          <w:rFonts w:eastAsia="Times New Roman"/>
          <w:kern w:val="0"/>
        </w:rPr>
        <w:fldChar w:fldCharType="begin">
          <w:ffData>
            <w:name w:val="Check57"/>
            <w:enabled/>
            <w:calcOnExit w:val="0"/>
            <w:checkBox>
              <w:sizeAuto/>
              <w:default w:val="0"/>
            </w:checkBox>
          </w:ffData>
        </w:fldChar>
      </w:r>
      <w:bookmarkStart w:id="131" w:name="Check57"/>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31"/>
      <w:r>
        <w:rPr>
          <w:rFonts w:eastAsia="Times New Roman"/>
          <w:kern w:val="0"/>
        </w:rPr>
        <w:t xml:space="preserve"> Due diligence</w:t>
      </w:r>
      <w:r>
        <w:rPr>
          <w:rFonts w:eastAsia="Times New Roman"/>
          <w:kern w:val="0"/>
        </w:rPr>
        <w:tab/>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58"/>
            <w:enabled/>
            <w:calcOnExit w:val="0"/>
            <w:checkBox>
              <w:sizeAuto/>
              <w:default w:val="0"/>
            </w:checkBox>
          </w:ffData>
        </w:fldChar>
      </w:r>
      <w:bookmarkStart w:id="132" w:name="Check58"/>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32"/>
      <w:r>
        <w:rPr>
          <w:rFonts w:eastAsia="Times New Roman"/>
          <w:kern w:val="0"/>
        </w:rPr>
        <w:t xml:space="preserve"> eDiscovery </w:t>
      </w:r>
    </w:p>
    <w:p w14:paraId="77AAD885" w14:textId="16F34803" w:rsidR="00E42780" w:rsidRPr="00847350" w:rsidRDefault="00E42780" w:rsidP="00E42780">
      <w:pPr>
        <w:rPr>
          <w:rFonts w:eastAsia="Times New Roman"/>
          <w:kern w:val="0"/>
        </w:rPr>
      </w:pPr>
      <w:r>
        <w:rPr>
          <w:rFonts w:eastAsia="Times New Roman"/>
          <w:kern w:val="0"/>
        </w:rPr>
        <w:lastRenderedPageBreak/>
        <w:fldChar w:fldCharType="begin">
          <w:ffData>
            <w:name w:val="Check59"/>
            <w:enabled/>
            <w:calcOnExit w:val="0"/>
            <w:checkBox>
              <w:sizeAuto/>
              <w:default w:val="0"/>
            </w:checkBox>
          </w:ffData>
        </w:fldChar>
      </w:r>
      <w:bookmarkStart w:id="133" w:name="Check59"/>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33"/>
      <w:r>
        <w:rPr>
          <w:rFonts w:eastAsia="Times New Roman"/>
          <w:kern w:val="0"/>
        </w:rPr>
        <w:t xml:space="preserve"> Generating images/multimedia </w:t>
      </w:r>
      <w:r>
        <w:rPr>
          <w:rFonts w:eastAsia="Times New Roman"/>
          <w:kern w:val="0"/>
        </w:rPr>
        <w:tab/>
      </w:r>
      <w:r>
        <w:rPr>
          <w:rFonts w:eastAsia="Times New Roman"/>
          <w:kern w:val="0"/>
        </w:rPr>
        <w:tab/>
      </w:r>
      <w:r>
        <w:rPr>
          <w:rFonts w:eastAsia="Times New Roman"/>
          <w:kern w:val="0"/>
        </w:rPr>
        <w:fldChar w:fldCharType="begin">
          <w:ffData>
            <w:name w:val="Check60"/>
            <w:enabled/>
            <w:calcOnExit w:val="0"/>
            <w:checkBox>
              <w:sizeAuto/>
              <w:default w:val="0"/>
            </w:checkBox>
          </w:ffData>
        </w:fldChar>
      </w:r>
      <w:bookmarkStart w:id="134" w:name="Check60"/>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34"/>
      <w:r>
        <w:rPr>
          <w:rFonts w:eastAsia="Times New Roman"/>
          <w:kern w:val="0"/>
        </w:rPr>
        <w:t xml:space="preserve"> Legal research </w:t>
      </w:r>
    </w:p>
    <w:p w14:paraId="70415E46" w14:textId="2B5D5152" w:rsidR="00E42780" w:rsidRPr="00847350" w:rsidRDefault="00E42780" w:rsidP="00E42780">
      <w:pPr>
        <w:rPr>
          <w:rFonts w:eastAsia="Times New Roman"/>
          <w:kern w:val="0"/>
        </w:rPr>
      </w:pPr>
      <w:r>
        <w:rPr>
          <w:rFonts w:eastAsia="Times New Roman"/>
          <w:kern w:val="0"/>
        </w:rPr>
        <w:fldChar w:fldCharType="begin">
          <w:ffData>
            <w:name w:val="Check70"/>
            <w:enabled/>
            <w:calcOnExit w:val="0"/>
            <w:checkBox>
              <w:sizeAuto/>
              <w:default w:val="0"/>
            </w:checkBox>
          </w:ffData>
        </w:fldChar>
      </w:r>
      <w:bookmarkStart w:id="135" w:name="Check70"/>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35"/>
      <w:r>
        <w:rPr>
          <w:rFonts w:eastAsia="Times New Roman"/>
          <w:kern w:val="0"/>
        </w:rPr>
        <w:t xml:space="preserve"> Non-legal research</w:t>
      </w:r>
      <w:r>
        <w:rPr>
          <w:rFonts w:eastAsia="Times New Roman"/>
          <w:kern w:val="0"/>
        </w:rPr>
        <w:tab/>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61"/>
            <w:enabled/>
            <w:calcOnExit w:val="0"/>
            <w:checkBox>
              <w:sizeAuto/>
              <w:default w:val="0"/>
            </w:checkBox>
          </w:ffData>
        </w:fldChar>
      </w:r>
      <w:bookmarkStart w:id="136" w:name="Check61"/>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36"/>
      <w:r>
        <w:rPr>
          <w:rFonts w:eastAsia="Times New Roman"/>
          <w:kern w:val="0"/>
        </w:rPr>
        <w:t xml:space="preserve"> Predictive analytics</w:t>
      </w:r>
    </w:p>
    <w:p w14:paraId="16CA9C4B" w14:textId="1179F162" w:rsidR="00E42780" w:rsidRPr="00847350" w:rsidRDefault="00E42780" w:rsidP="00E42780">
      <w:pPr>
        <w:rPr>
          <w:rFonts w:eastAsia="Times New Roman"/>
          <w:kern w:val="0"/>
        </w:rPr>
      </w:pPr>
      <w:r>
        <w:rPr>
          <w:rFonts w:eastAsia="Times New Roman"/>
          <w:kern w:val="0"/>
        </w:rPr>
        <w:fldChar w:fldCharType="begin">
          <w:ffData>
            <w:name w:val="Check62"/>
            <w:enabled/>
            <w:calcOnExit w:val="0"/>
            <w:checkBox>
              <w:sizeAuto/>
              <w:default w:val="0"/>
            </w:checkBox>
          </w:ffData>
        </w:fldChar>
      </w:r>
      <w:bookmarkStart w:id="137" w:name="Check62"/>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37"/>
      <w:r>
        <w:rPr>
          <w:rFonts w:eastAsia="Times New Roman"/>
          <w:kern w:val="0"/>
        </w:rPr>
        <w:t xml:space="preserve"> Pricing</w:t>
      </w:r>
      <w:r>
        <w:rPr>
          <w:rFonts w:eastAsia="Times New Roman"/>
          <w:kern w:val="0"/>
        </w:rPr>
        <w:tab/>
      </w:r>
      <w:r>
        <w:rPr>
          <w:rFonts w:eastAsia="Times New Roman"/>
          <w:kern w:val="0"/>
        </w:rPr>
        <w:tab/>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63"/>
            <w:enabled/>
            <w:calcOnExit w:val="0"/>
            <w:checkBox>
              <w:sizeAuto/>
              <w:default w:val="0"/>
            </w:checkBox>
          </w:ffData>
        </w:fldChar>
      </w:r>
      <w:bookmarkStart w:id="138" w:name="Check63"/>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38"/>
      <w:r>
        <w:rPr>
          <w:rFonts w:eastAsia="Times New Roman"/>
          <w:kern w:val="0"/>
        </w:rPr>
        <w:t xml:space="preserve"> Proofreading/Editing </w:t>
      </w:r>
    </w:p>
    <w:p w14:paraId="75DA9C45" w14:textId="28BF58FD" w:rsidR="00E42780" w:rsidRPr="00847350" w:rsidRDefault="00E42780" w:rsidP="00E42780">
      <w:pPr>
        <w:rPr>
          <w:rFonts w:eastAsia="Times New Roman"/>
          <w:kern w:val="0"/>
        </w:rPr>
      </w:pPr>
      <w:r>
        <w:rPr>
          <w:rFonts w:eastAsia="Times New Roman"/>
          <w:kern w:val="0"/>
        </w:rPr>
        <w:fldChar w:fldCharType="begin">
          <w:ffData>
            <w:name w:val="Check64"/>
            <w:enabled/>
            <w:calcOnExit w:val="0"/>
            <w:checkBox>
              <w:sizeAuto/>
              <w:default w:val="0"/>
            </w:checkBox>
          </w:ffData>
        </w:fldChar>
      </w:r>
      <w:bookmarkStart w:id="139" w:name="Check64"/>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39"/>
      <w:r>
        <w:rPr>
          <w:rFonts w:eastAsia="Times New Roman"/>
          <w:kern w:val="0"/>
        </w:rPr>
        <w:t xml:space="preserve"> Regulatory compliance</w:t>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65"/>
            <w:enabled/>
            <w:calcOnExit w:val="0"/>
            <w:checkBox>
              <w:sizeAuto/>
              <w:default w:val="0"/>
            </w:checkBox>
          </w:ffData>
        </w:fldChar>
      </w:r>
      <w:bookmarkStart w:id="140" w:name="Check65"/>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40"/>
      <w:r>
        <w:rPr>
          <w:rFonts w:eastAsia="Times New Roman"/>
          <w:kern w:val="0"/>
        </w:rPr>
        <w:t xml:space="preserve"> Regulatory tracking</w:t>
      </w:r>
    </w:p>
    <w:p w14:paraId="5EA9F7A7" w14:textId="5FD8F354" w:rsidR="00E42780" w:rsidRPr="00847350" w:rsidRDefault="00E42780" w:rsidP="00E42780">
      <w:pPr>
        <w:rPr>
          <w:rFonts w:eastAsia="Times New Roman"/>
          <w:kern w:val="0"/>
        </w:rPr>
      </w:pPr>
      <w:r>
        <w:rPr>
          <w:rFonts w:eastAsia="Times New Roman"/>
          <w:kern w:val="0"/>
        </w:rPr>
        <w:fldChar w:fldCharType="begin">
          <w:ffData>
            <w:name w:val="Check66"/>
            <w:enabled/>
            <w:calcOnExit w:val="0"/>
            <w:checkBox>
              <w:sizeAuto/>
              <w:default w:val="0"/>
            </w:checkBox>
          </w:ffData>
        </w:fldChar>
      </w:r>
      <w:bookmarkStart w:id="141" w:name="Check66"/>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41"/>
      <w:r>
        <w:rPr>
          <w:rFonts w:eastAsia="Times New Roman"/>
          <w:kern w:val="0"/>
        </w:rPr>
        <w:t xml:space="preserve"> Search &amp; retrieval</w:t>
      </w:r>
      <w:r>
        <w:rPr>
          <w:rFonts w:eastAsia="Times New Roman"/>
          <w:kern w:val="0"/>
        </w:rPr>
        <w:tab/>
      </w:r>
      <w:r>
        <w:rPr>
          <w:rFonts w:eastAsia="Times New Roman"/>
          <w:kern w:val="0"/>
        </w:rPr>
        <w:tab/>
      </w:r>
      <w:r>
        <w:rPr>
          <w:rFonts w:eastAsia="Times New Roman"/>
          <w:kern w:val="0"/>
        </w:rPr>
        <w:tab/>
      </w:r>
      <w:r>
        <w:rPr>
          <w:rFonts w:eastAsia="Times New Roman"/>
          <w:kern w:val="0"/>
        </w:rPr>
        <w:tab/>
      </w:r>
      <w:r>
        <w:rPr>
          <w:rFonts w:eastAsia="Times New Roman"/>
          <w:kern w:val="0"/>
        </w:rPr>
        <w:fldChar w:fldCharType="begin">
          <w:ffData>
            <w:name w:val="Check67"/>
            <w:enabled/>
            <w:calcOnExit w:val="0"/>
            <w:checkBox>
              <w:sizeAuto/>
              <w:default w:val="0"/>
            </w:checkBox>
          </w:ffData>
        </w:fldChar>
      </w:r>
      <w:bookmarkStart w:id="142" w:name="Check67"/>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42"/>
      <w:r>
        <w:rPr>
          <w:rFonts w:eastAsia="Times New Roman"/>
          <w:kern w:val="0"/>
        </w:rPr>
        <w:t xml:space="preserve"> Summarization</w:t>
      </w:r>
    </w:p>
    <w:p w14:paraId="398EB3C9" w14:textId="73685338" w:rsidR="00E42780" w:rsidRPr="00847350" w:rsidRDefault="00E42780" w:rsidP="00E42780">
      <w:pPr>
        <w:rPr>
          <w:rFonts w:eastAsia="Times New Roman"/>
          <w:kern w:val="0"/>
        </w:rPr>
      </w:pPr>
      <w:r>
        <w:rPr>
          <w:rFonts w:eastAsia="Times New Roman"/>
          <w:kern w:val="0"/>
        </w:rPr>
        <w:fldChar w:fldCharType="begin">
          <w:ffData>
            <w:name w:val="Check68"/>
            <w:enabled/>
            <w:calcOnExit w:val="0"/>
            <w:checkBox>
              <w:sizeAuto/>
              <w:default w:val="0"/>
            </w:checkBox>
          </w:ffData>
        </w:fldChar>
      </w:r>
      <w:bookmarkStart w:id="143" w:name="Check68"/>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43"/>
      <w:r>
        <w:rPr>
          <w:rFonts w:eastAsia="Times New Roman"/>
          <w:kern w:val="0"/>
        </w:rPr>
        <w:t xml:space="preserve"> Written discovery</w:t>
      </w:r>
    </w:p>
    <w:p w14:paraId="3293F1FF" w14:textId="2D4B72E7" w:rsidR="00E42780" w:rsidRPr="00847350" w:rsidRDefault="00E42780" w:rsidP="00E42780">
      <w:pPr>
        <w:rPr>
          <w:rFonts w:eastAsia="Times New Roman"/>
          <w:kern w:val="0"/>
        </w:rPr>
      </w:pPr>
      <w:r>
        <w:rPr>
          <w:rFonts w:eastAsia="Times New Roman"/>
          <w:kern w:val="0"/>
        </w:rPr>
        <w:fldChar w:fldCharType="begin">
          <w:ffData>
            <w:name w:val="Check69"/>
            <w:enabled/>
            <w:calcOnExit w:val="0"/>
            <w:checkBox>
              <w:sizeAuto/>
              <w:default w:val="0"/>
            </w:checkBox>
          </w:ffData>
        </w:fldChar>
      </w:r>
      <w:bookmarkStart w:id="144" w:name="Check69"/>
      <w:r>
        <w:rPr>
          <w:rFonts w:eastAsia="Times New Roman"/>
          <w:kern w:val="0"/>
        </w:rPr>
        <w:instrText xml:space="preserve"> FORMCHECKBOX </w:instrText>
      </w:r>
      <w:r w:rsidR="0076631A">
        <w:rPr>
          <w:rFonts w:eastAsia="Times New Roman"/>
          <w:kern w:val="0"/>
        </w:rPr>
      </w:r>
      <w:r>
        <w:rPr>
          <w:rFonts w:eastAsia="Times New Roman"/>
          <w:kern w:val="0"/>
        </w:rPr>
        <w:fldChar w:fldCharType="separate"/>
      </w:r>
      <w:r>
        <w:rPr>
          <w:rFonts w:eastAsia="Times New Roman"/>
          <w:kern w:val="0"/>
        </w:rPr>
        <w:fldChar w:fldCharType="end"/>
      </w:r>
      <w:bookmarkEnd w:id="144"/>
      <w:r>
        <w:rPr>
          <w:rFonts w:eastAsia="Times New Roman"/>
          <w:kern w:val="0"/>
        </w:rPr>
        <w:t xml:space="preserve"> Other: </w:t>
      </w:r>
      <w:r>
        <w:rPr>
          <w:rFonts w:eastAsia="Times New Roman"/>
          <w:kern w:val="0"/>
        </w:rPr>
        <w:fldChar w:fldCharType="begin">
          <w:ffData>
            <w:name w:val="Text25"/>
            <w:enabled/>
            <w:calcOnExit w:val="0"/>
            <w:textInput/>
          </w:ffData>
        </w:fldChar>
      </w:r>
      <w:bookmarkStart w:id="145" w:name="Text25"/>
      <w:r>
        <w:rPr>
          <w:rFonts w:eastAsia="Times New Roman"/>
          <w:kern w:val="0"/>
        </w:rPr>
        <w:instrText xml:space="preserve"> FORMTEXT </w:instrText>
      </w:r>
      <w:r>
        <w:rPr>
          <w:rFonts w:eastAsia="Times New Roman"/>
          <w:kern w:val="0"/>
        </w:rPr>
      </w:r>
      <w:r>
        <w:rPr>
          <w:rFonts w:eastAsia="Times New Roman"/>
          <w:kern w:val="0"/>
        </w:rPr>
        <w:fldChar w:fldCharType="separate"/>
      </w:r>
      <w:r w:rsidR="0076631A">
        <w:rPr>
          <w:rFonts w:eastAsia="Times New Roman"/>
          <w:noProof/>
          <w:kern w:val="0"/>
        </w:rPr>
        <w:t> </w:t>
      </w:r>
      <w:r w:rsidR="0076631A">
        <w:rPr>
          <w:rFonts w:eastAsia="Times New Roman"/>
          <w:noProof/>
          <w:kern w:val="0"/>
        </w:rPr>
        <w:t> </w:t>
      </w:r>
      <w:r w:rsidR="0076631A">
        <w:rPr>
          <w:rFonts w:eastAsia="Times New Roman"/>
          <w:noProof/>
          <w:kern w:val="0"/>
        </w:rPr>
        <w:t> </w:t>
      </w:r>
      <w:r w:rsidR="0076631A">
        <w:rPr>
          <w:rFonts w:eastAsia="Times New Roman"/>
          <w:noProof/>
          <w:kern w:val="0"/>
        </w:rPr>
        <w:t> </w:t>
      </w:r>
      <w:r w:rsidR="0076631A">
        <w:rPr>
          <w:rFonts w:eastAsia="Times New Roman"/>
          <w:noProof/>
          <w:kern w:val="0"/>
        </w:rPr>
        <w:t> </w:t>
      </w:r>
      <w:r>
        <w:rPr>
          <w:rFonts w:eastAsia="Times New Roman"/>
          <w:kern w:val="0"/>
        </w:rPr>
        <w:fldChar w:fldCharType="end"/>
      </w:r>
      <w:bookmarkEnd w:id="145"/>
    </w:p>
    <w:p w14:paraId="502F56D6" w14:textId="77777777" w:rsidR="00A046DC" w:rsidRPr="00847350" w:rsidRDefault="00A046DC" w:rsidP="00A046DC">
      <w:pPr>
        <w:pStyle w:val="Heading1"/>
      </w:pPr>
      <w:bookmarkStart w:id="146" w:name="_Toc222423213"/>
      <w:r>
        <w:lastRenderedPageBreak/>
        <w:t>L.E.G.A.L. Case Study Canvas Acknowledgment</w:t>
      </w:r>
      <w:bookmarkEnd w:id="146"/>
    </w:p>
    <w:p w14:paraId="43232563" w14:textId="77777777" w:rsidR="00A046DC" w:rsidRDefault="00A046DC" w:rsidP="00A046DC">
      <w:pPr>
        <w:pStyle w:val="BodyText"/>
      </w:pPr>
      <w:r>
        <w:t xml:space="preserve">L.E.G.A.L. (Leaders Exploring Generative AI in Law) is a permissioned intelligence system designed by LexFusion Intelligence, an arm of Baretz+Brunelle LLC. This Acknowledgment applies to your submission of responses to the L.E.G.A.L. </w:t>
      </w:r>
      <w:r>
        <w:rPr>
          <w:rStyle w:val="Strong"/>
          <w:b w:val="0"/>
          <w:bCs w:val="0"/>
        </w:rPr>
        <w:t>Case Study Canvas</w:t>
      </w:r>
      <w:r>
        <w:t xml:space="preserve">. The full L.E.G.A.L. Nondisclosure Policy is available </w:t>
      </w:r>
      <w:hyperlink r:id="rId15" w:history="1">
        <w:r>
          <w:rPr>
            <w:rStyle w:val="Hyperlink"/>
          </w:rPr>
          <w:t>here</w:t>
        </w:r>
      </w:hyperlink>
      <w:r>
        <w:t>.</w:t>
      </w:r>
    </w:p>
    <w:p w14:paraId="365E120B" w14:textId="77777777" w:rsidR="00A046DC" w:rsidRPr="00847350" w:rsidRDefault="00A046DC" w:rsidP="00A046DC">
      <w:pPr>
        <w:pStyle w:val="BodyText"/>
      </w:pPr>
      <w:r>
        <w:t>By authorizing release of responses to [</w:t>
      </w:r>
      <w:r>
        <w:rPr>
          <w:highlight w:val="lightGray"/>
        </w:rPr>
        <w:t>Requesting Client</w:t>
      </w:r>
      <w:r>
        <w:t>], you acknowledge and agree to the following:</w:t>
      </w:r>
    </w:p>
    <w:p w14:paraId="51E709FC" w14:textId="77777777" w:rsidR="00A046DC" w:rsidRPr="00847350" w:rsidRDefault="00A046DC" w:rsidP="0022331C">
      <w:pPr>
        <w:pStyle w:val="Heading3"/>
        <w:numPr>
          <w:ilvl w:val="0"/>
          <w:numId w:val="19"/>
        </w:numPr>
      </w:pPr>
      <w:bookmarkStart w:id="147" w:name="_Toc222423214"/>
      <w:r>
        <w:t>Purpose and Design</w:t>
      </w:r>
      <w:bookmarkEnd w:id="147"/>
    </w:p>
    <w:p w14:paraId="2776E828" w14:textId="77777777" w:rsidR="00A046DC" w:rsidRPr="00847350" w:rsidRDefault="00A046DC" w:rsidP="00A046DC">
      <w:pPr>
        <w:pStyle w:val="BodyText"/>
      </w:pPr>
      <w:r>
        <w:t xml:space="preserve">L.E.G.A.L. is a standardized, reusable survey system designed to reduce duplicative client questionnaires while enabling longitudinal, behavior-grounded market intelligence and benchmarking. </w:t>
      </w:r>
    </w:p>
    <w:p w14:paraId="17B517AE" w14:textId="77777777" w:rsidR="00A046DC" w:rsidRPr="00847350" w:rsidRDefault="00A046DC" w:rsidP="00A046DC">
      <w:pPr>
        <w:pStyle w:val="Heading3"/>
      </w:pPr>
      <w:bookmarkStart w:id="148" w:name="_Toc222423215"/>
      <w:r>
        <w:t>Persistent Responses</w:t>
      </w:r>
      <w:bookmarkEnd w:id="148"/>
    </w:p>
    <w:p w14:paraId="195A3D30" w14:textId="77777777" w:rsidR="00A046DC" w:rsidRPr="00847350" w:rsidRDefault="00A046DC" w:rsidP="00A046DC">
      <w:pPr>
        <w:pStyle w:val="BodyText"/>
      </w:pPr>
      <w:r>
        <w:t xml:space="preserve">Responses submitted through the Case Study Canvas are </w:t>
      </w:r>
      <w:r>
        <w:rPr>
          <w:rStyle w:val="Strong"/>
          <w:b w:val="0"/>
          <w:bCs w:val="0"/>
        </w:rPr>
        <w:t>persistent</w:t>
      </w:r>
      <w:r>
        <w:t xml:space="preserve">. You may update responses and permissions over time as described below. </w:t>
      </w:r>
    </w:p>
    <w:p w14:paraId="35EA1F26" w14:textId="77777777" w:rsidR="00A046DC" w:rsidRPr="00FD337C" w:rsidRDefault="00A046DC" w:rsidP="0022331C">
      <w:pPr>
        <w:pStyle w:val="Heading3"/>
      </w:pPr>
      <w:bookmarkStart w:id="149" w:name="_Toc222423216"/>
      <w:r>
        <w:t>How Responses Are Used and Shared</w:t>
      </w:r>
      <w:bookmarkEnd w:id="149"/>
    </w:p>
    <w:p w14:paraId="71B9BDEF" w14:textId="77777777" w:rsidR="00A046DC" w:rsidRDefault="00A046DC" w:rsidP="00A046DC">
      <w:pPr>
        <w:pStyle w:val="BodyText"/>
      </w:pPr>
      <w:r>
        <w:t>This Acknowledgment is specific to [</w:t>
      </w:r>
      <w:r>
        <w:rPr>
          <w:highlight w:val="lightGray"/>
        </w:rPr>
        <w:t>Requesting Client</w:t>
      </w:r>
      <w:r>
        <w:t>]. By proceeding, you authorize LexFusion Intelligence to transmit the foregoing Case Study Canvas to [</w:t>
      </w:r>
      <w:r>
        <w:rPr>
          <w:highlight w:val="lightGray"/>
        </w:rPr>
        <w:t>Requesting Client</w:t>
      </w:r>
      <w:r>
        <w:t>].</w:t>
      </w:r>
    </w:p>
    <w:p w14:paraId="7DB85E73" w14:textId="77777777" w:rsidR="00471DF7" w:rsidRDefault="00471DF7" w:rsidP="00471DF7">
      <w:pPr>
        <w:pStyle w:val="BodyText"/>
      </w:pPr>
      <w:r>
        <w:t>In addition, a core objective of L.E.G.A.L. is to establish an industry-wide shared point of reference: market-level reporting that both you and clients, like [</w:t>
      </w:r>
      <w:r>
        <w:rPr>
          <w:highlight w:val="lightGray"/>
        </w:rPr>
        <w:t>Requesting Client</w:t>
      </w:r>
      <w:r>
        <w:t>], can rely on to ground informed, fact-based dialogue. Such analysis is de-identified, aggregated, and commercially oriented. No firm-level specifics are disclosed or attributed without separate, express written consent—this includes case studies. That is, while this market-level analysis may reference broad themes, lessons, and trends distilled from submitted Case Study Canvases, we will not share the specifics of, let alone attribute, any case studies without express, separate, written consent.</w:t>
      </w:r>
    </w:p>
    <w:p w14:paraId="250C5FE2" w14:textId="77777777" w:rsidR="00A046DC" w:rsidRPr="007C5EA6" w:rsidRDefault="00471DF7" w:rsidP="0022331C">
      <w:pPr>
        <w:pStyle w:val="Heading3"/>
      </w:pPr>
      <w:bookmarkStart w:id="150" w:name="_Toc222423217"/>
      <w:r>
        <w:t>Withdrawal of Authorization</w:t>
      </w:r>
      <w:bookmarkEnd w:id="150"/>
    </w:p>
    <w:p w14:paraId="66C72F8D" w14:textId="77777777" w:rsidR="00A046DC" w:rsidRDefault="00A046DC" w:rsidP="00A046DC">
      <w:pPr>
        <w:pStyle w:val="BodyText"/>
      </w:pPr>
      <w:r>
        <w:t>You may withdraw this Acknowledgment at any time. Withdrawal applies prospectively. Withdrawal does not retract any prior transmissions to [</w:t>
      </w:r>
      <w:r>
        <w:rPr>
          <w:highlight w:val="lightGray"/>
        </w:rPr>
        <w:t>Requesting Client</w:t>
      </w:r>
      <w:r>
        <w:t>] while this Acknowledgment was active. Withdrawal on this form is specific to [</w:t>
      </w:r>
      <w:r>
        <w:rPr>
          <w:highlight w:val="lightGray"/>
        </w:rPr>
        <w:t>Requesting Client</w:t>
      </w:r>
      <w:r>
        <w:t xml:space="preserve">]—it does not affect withdrawal from the L.E.G.A.L. program as a whole. If you wish to withdraw from program-wide composite benchmarking and reporting use, you may request program-level withdrawal by emailing </w:t>
      </w:r>
      <w:hyperlink r:id="rId16" w:history="1">
        <w:r>
          <w:rPr>
            <w:rStyle w:val="Hyperlink"/>
          </w:rPr>
          <w:t>LFIntel@baretzbrunelle.com</w:t>
        </w:r>
      </w:hyperlink>
      <w:r>
        <w:t>. Such withdrawal applies prospectively and does not affect analysis already produced.</w:t>
      </w:r>
    </w:p>
    <w:p w14:paraId="027814E2" w14:textId="77777777" w:rsidR="00A046DC" w:rsidRPr="00847350" w:rsidRDefault="00A046DC" w:rsidP="00A046DC">
      <w:pPr>
        <w:pStyle w:val="Heading3"/>
      </w:pPr>
      <w:bookmarkStart w:id="151" w:name="_Toc222423218"/>
      <w:r>
        <w:t>Client-Requested Fresh Release and Notice</w:t>
      </w:r>
      <w:bookmarkEnd w:id="151"/>
    </w:p>
    <w:p w14:paraId="53C5E1B7" w14:textId="77777777" w:rsidR="00A046DC" w:rsidRPr="00847350" w:rsidRDefault="00A046DC" w:rsidP="00A046DC">
      <w:pPr>
        <w:pStyle w:val="BodyText"/>
      </w:pPr>
      <w:r>
        <w:t>From time to time, participating clients like [</w:t>
      </w:r>
      <w:r>
        <w:rPr>
          <w:highlight w:val="lightGray"/>
        </w:rPr>
        <w:t>Requesting Client</w:t>
      </w:r>
      <w:r>
        <w:t>] may request a fresh release of the Case Study Canvas. If a fresh release requested by [</w:t>
      </w:r>
      <w:r>
        <w:rPr>
          <w:highlight w:val="lightGray"/>
        </w:rPr>
        <w:t>Requesting Client</w:t>
      </w:r>
      <w:r>
        <w:t>] includes your data, you will receive advance notice and have an opportunity, but no obligation, to update responses before delivery or to withdraw this Acknowledgment. If you take no action, the then-current submitted responses and authorization state on file will govern what is released to [</w:t>
      </w:r>
      <w:r>
        <w:rPr>
          <w:highlight w:val="lightGray"/>
        </w:rPr>
        <w:t>Requesting Client</w:t>
      </w:r>
      <w:r>
        <w:t>] at the close of the response period.</w:t>
      </w:r>
    </w:p>
    <w:p w14:paraId="69710B7D" w14:textId="77777777" w:rsidR="00A046DC" w:rsidRDefault="00A046DC" w:rsidP="00A046DC">
      <w:pPr>
        <w:pStyle w:val="Heading3"/>
      </w:pPr>
      <w:bookmarkStart w:id="152" w:name="_Toc222423219"/>
      <w:r>
        <w:t>Submission, Saving, Collaboration, and Client Authorization (Submit ≠ Release)</w:t>
      </w:r>
      <w:bookmarkEnd w:id="152"/>
    </w:p>
    <w:p w14:paraId="30D29B5E" w14:textId="77777777" w:rsidR="00A046DC" w:rsidRDefault="00A046DC" w:rsidP="00A046DC">
      <w:pPr>
        <w:pStyle w:val="BodyText"/>
      </w:pPr>
      <w:r>
        <w:t xml:space="preserve">Responses must be submitted to be saved in the system and to enable collaboration. </w:t>
      </w:r>
    </w:p>
    <w:p w14:paraId="1A9F40A3" w14:textId="77777777" w:rsidR="00A046DC" w:rsidRDefault="00A046DC" w:rsidP="00A046DC">
      <w:pPr>
        <w:pStyle w:val="BodyText"/>
      </w:pPr>
      <w:r>
        <w:rPr>
          <w:b/>
          <w:bCs/>
        </w:rPr>
        <w:lastRenderedPageBreak/>
        <w:t>Submission (saving)</w:t>
      </w:r>
      <w:r>
        <w:t>. Clicking Submit saves the current state of your responses and makes them available for continued work, including by collaborators. You may submit multiple times as you refine your answers. Submitting does not, by itself, release any responses to any client.</w:t>
      </w:r>
    </w:p>
    <w:p w14:paraId="6A7F7EBC" w14:textId="77777777" w:rsidR="00A046DC" w:rsidRDefault="00A046DC" w:rsidP="00A046DC">
      <w:pPr>
        <w:pStyle w:val="BodyText"/>
      </w:pPr>
      <w:r>
        <w:rPr>
          <w:b/>
          <w:bCs/>
        </w:rPr>
        <w:t>Client authorization (release)</w:t>
      </w:r>
      <w:r>
        <w:t>. Client visibility is controlled separately through the client-specific authorization checkbox below. Authorization applies to all responses—there is no question-by-question authorization. Authorization does not submit responses, and submission does not authorize release. Release is authorized only if the authorization box is checked. Only if the authorization box is checked, your submitted responses may be released to [</w:t>
      </w:r>
      <w:r>
        <w:rPr>
          <w:highlight w:val="lightGray"/>
        </w:rPr>
        <w:t>Requesting Client</w:t>
      </w:r>
      <w:r>
        <w:t>] after the response period closes. Client-specific authorization may be withdrawn at any time by unchecking the checkbox.</w:t>
      </w:r>
    </w:p>
    <w:p w14:paraId="382DE41D" w14:textId="77777777" w:rsidR="00A046DC" w:rsidRPr="00847350" w:rsidRDefault="00A046DC" w:rsidP="00A046DC">
      <w:pPr>
        <w:pStyle w:val="Heading3"/>
      </w:pPr>
      <w:bookmarkStart w:id="153" w:name="_Toc222423220"/>
      <w:r>
        <w:t>Contact Information</w:t>
      </w:r>
      <w:bookmarkEnd w:id="153"/>
    </w:p>
    <w:p w14:paraId="53950300" w14:textId="77777777" w:rsidR="00A046DC" w:rsidRPr="003F274A" w:rsidRDefault="00A046DC" w:rsidP="00A046DC">
      <w:pPr>
        <w:pStyle w:val="ListBullet"/>
      </w:pPr>
      <w:r>
        <w:t>Contact information (including collaborator emails) entered in the Case Study Canvas will be retained solely for program administration, including notices related to client-requested fresh releases. Contact information will not be shared with clients or other third parties but may be used to facilitate coordination within your organization (e.g., routing subsequent registrations to your organization’s established Primary Point of Contact) consistent with the original business purpose for which contact information was provided.</w:t>
      </w:r>
    </w:p>
    <w:p w14:paraId="16A1085F" w14:textId="77777777" w:rsidR="00A046DC" w:rsidRPr="003F274A" w:rsidRDefault="00A046DC" w:rsidP="00A046DC">
      <w:pPr>
        <w:pStyle w:val="ListBullet"/>
      </w:pPr>
      <w:r>
        <w:rPr>
          <w:rStyle w:val="Strong"/>
          <w:b w:val="0"/>
          <w:bCs w:val="0"/>
        </w:rPr>
        <w:t>Any</w:t>
      </w:r>
      <w:r>
        <w:rPr>
          <w:rStyle w:val="Strong"/>
        </w:rPr>
        <w:t xml:space="preserve"> </w:t>
      </w:r>
      <w:r>
        <w:rPr>
          <w:rStyle w:val="Strong"/>
          <w:b w:val="0"/>
          <w:bCs w:val="0"/>
        </w:rPr>
        <w:t>client-supplied</w:t>
      </w:r>
      <w:r>
        <w:rPr>
          <w:rStyle w:val="Strong"/>
        </w:rPr>
        <w:t xml:space="preserve"> </w:t>
      </w:r>
      <w:r>
        <w:rPr>
          <w:rStyle w:val="Strong"/>
          <w:b w:val="0"/>
          <w:bCs w:val="0"/>
        </w:rPr>
        <w:t>contact information</w:t>
      </w:r>
      <w:r>
        <w:t xml:space="preserve"> will be deleted following the close of the response period and related follow-up.</w:t>
      </w:r>
    </w:p>
    <w:p w14:paraId="3ACAD12B" w14:textId="77777777" w:rsidR="00A046DC" w:rsidRDefault="00A046DC" w:rsidP="00A046DC">
      <w:pPr>
        <w:pStyle w:val="ListBullet"/>
        <w:numPr>
          <w:ilvl w:val="0"/>
          <w:numId w:val="0"/>
        </w:numPr>
        <w:ind w:left="1080" w:hanging="360"/>
        <w:jc w:val="center"/>
      </w:pPr>
      <w:r>
        <w:rPr>
          <w:bdr w:val="single" w:sz="8" w:space="0" w:color="auto" w:shadow="1"/>
          <w:shd w:val="clear" w:color="auto" w:fill="D9D9D9"/>
        </w:rPr>
        <w:t>SUBMIT</w:t>
      </w:r>
    </w:p>
    <w:p w14:paraId="24494778" w14:textId="2AEA10F0" w:rsidR="00A3737F" w:rsidRPr="003F0125" w:rsidRDefault="00A046DC" w:rsidP="00F451E1">
      <w:pPr>
        <w:spacing w:after="160" w:line="278" w:lineRule="auto"/>
      </w:pPr>
      <w:r>
        <w:rPr>
          <w:b/>
          <w:bCs/>
        </w:rPr>
        <w:fldChar w:fldCharType="begin">
          <w:ffData>
            <w:name w:val="Check71"/>
            <w:enabled/>
            <w:calcOnExit w:val="0"/>
            <w:checkBox>
              <w:sizeAuto/>
              <w:default w:val="0"/>
            </w:checkBox>
          </w:ffData>
        </w:fldChar>
      </w:r>
      <w:r>
        <w:rPr>
          <w:b/>
          <w:bCs/>
        </w:rPr>
        <w:instrText xml:space="preserve"> FORMCHECKBOX </w:instrText>
      </w:r>
      <w:r w:rsidR="0076631A">
        <w:rPr>
          <w:b/>
          <w:bCs/>
        </w:rPr>
      </w:r>
      <w:r>
        <w:rPr>
          <w:b/>
          <w:bCs/>
        </w:rPr>
        <w:fldChar w:fldCharType="separate"/>
      </w:r>
      <w:r>
        <w:rPr>
          <w:b/>
          <w:bCs/>
        </w:rPr>
        <w:fldChar w:fldCharType="end"/>
      </w:r>
      <w:r>
        <w:rPr>
          <w:b/>
          <w:bCs/>
        </w:rPr>
        <w:t xml:space="preserve">  Authorize release to [</w:t>
      </w:r>
      <w:r>
        <w:rPr>
          <w:b/>
          <w:bCs/>
          <w:highlight w:val="lightGray"/>
        </w:rPr>
        <w:t>Requesting Client</w:t>
      </w:r>
      <w:r>
        <w:rPr>
          <w:b/>
          <w:bCs/>
        </w:rPr>
        <w:t>] as outlined in the Acknowledgment above</w:t>
      </w:r>
      <w:bookmarkStart w:id="154" w:name="_Nondisclosure_Policy"/>
      <w:bookmarkStart w:id="155" w:name="_L.E.G.A.L._Nondisclosure_and"/>
      <w:bookmarkEnd w:id="154"/>
      <w:bookmarkEnd w:id="155"/>
    </w:p>
    <w:sectPr w:rsidR="00A3737F" w:rsidRPr="003F0125" w:rsidSect="002D0290">
      <w:headerReference w:type="default" r:id="rId17"/>
      <w:footnotePr>
        <w:numRestart w:val="eachSect"/>
      </w:footnotePr>
      <w:pgSz w:w="12240" w:h="15840"/>
      <w:pgMar w:top="720" w:right="1080" w:bottom="1728"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6E8C4" w14:textId="77777777" w:rsidR="004F0845" w:rsidRDefault="004F0845" w:rsidP="00C51D5A">
      <w:r>
        <w:separator/>
      </w:r>
    </w:p>
  </w:endnote>
  <w:endnote w:type="continuationSeparator" w:id="0">
    <w:p w14:paraId="08E76D81" w14:textId="77777777" w:rsidR="004F0845" w:rsidRDefault="004F0845" w:rsidP="00C51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Skia">
    <w:altName w:val="Century Gothic"/>
    <w:panose1 w:val="020D05020202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DD0FB" w14:textId="77777777" w:rsidR="004F0845" w:rsidRDefault="004F0845" w:rsidP="00C51D5A">
      <w:r>
        <w:separator/>
      </w:r>
    </w:p>
  </w:footnote>
  <w:footnote w:type="continuationSeparator" w:id="0">
    <w:p w14:paraId="1F649F37" w14:textId="77777777" w:rsidR="004F0845" w:rsidRDefault="004F0845" w:rsidP="00C51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A4C4A" w14:textId="77777777" w:rsidR="000047FB" w:rsidRDefault="000047FB" w:rsidP="008625F1">
    <w:pPr>
      <w:jc w:val="right"/>
    </w:pPr>
    <w:r w:rsidRPr="00B46B2B">
      <w:rPr>
        <w:sz w:val="20"/>
        <w:szCs w:val="20"/>
      </w:rPr>
      <w:fldChar w:fldCharType="begin"/>
    </w:r>
    <w:r w:rsidRPr="00B46B2B">
      <w:rPr>
        <w:sz w:val="20"/>
        <w:szCs w:val="20"/>
      </w:rPr>
      <w:instrText xml:space="preserve"> PAGE   \* MERGEFORMAT </w:instrText>
    </w:r>
    <w:r w:rsidRPr="00B46B2B">
      <w:rPr>
        <w:sz w:val="20"/>
        <w:szCs w:val="20"/>
      </w:rPr>
      <w:fldChar w:fldCharType="separate"/>
    </w:r>
    <w:r>
      <w:rPr>
        <w:sz w:val="20"/>
        <w:szCs w:val="20"/>
      </w:rPr>
      <w:t>8</w:t>
    </w:r>
    <w:r w:rsidRPr="00B46B2B">
      <w:rPr>
        <w:noProof/>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A70BBF8"/>
    <w:lvl w:ilvl="0">
      <w:start w:val="1"/>
      <w:numFmt w:val="decimal"/>
      <w:pStyle w:val="ListNumber"/>
      <w:lvlText w:val="%1."/>
      <w:lvlJc w:val="left"/>
      <w:pPr>
        <w:tabs>
          <w:tab w:val="num" w:pos="360"/>
        </w:tabs>
        <w:ind w:left="360" w:hanging="360"/>
      </w:pPr>
    </w:lvl>
  </w:abstractNum>
  <w:abstractNum w:abstractNumId="1" w15:restartNumberingAfterBreak="0">
    <w:nsid w:val="1C523128"/>
    <w:multiLevelType w:val="hybridMultilevel"/>
    <w:tmpl w:val="243A1EDA"/>
    <w:lvl w:ilvl="0" w:tplc="81A88202">
      <w:start w:val="1"/>
      <w:numFmt w:val="decimal"/>
      <w:pStyle w:val="Heading6"/>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EB7B7E"/>
    <w:multiLevelType w:val="hybridMultilevel"/>
    <w:tmpl w:val="A1DCE7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1641055"/>
    <w:multiLevelType w:val="hybridMultilevel"/>
    <w:tmpl w:val="88A249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AB1ECC"/>
    <w:multiLevelType w:val="hybridMultilevel"/>
    <w:tmpl w:val="C93A68E4"/>
    <w:lvl w:ilvl="0" w:tplc="E7D092CE">
      <w:start w:val="1"/>
      <w:numFmt w:val="decimal"/>
      <w:pStyle w:val="Heading3"/>
      <w:lvlText w:val="%1."/>
      <w:lvlJc w:val="left"/>
      <w:pPr>
        <w:ind w:left="360" w:hanging="360"/>
      </w:pPr>
      <w:rPr>
        <w:rFonts w:hint="default"/>
        <w:b/>
        <w:bCs w:val="0"/>
        <w:color w:val="6497C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1E61A8"/>
    <w:multiLevelType w:val="hybridMultilevel"/>
    <w:tmpl w:val="38D0F164"/>
    <w:lvl w:ilvl="0" w:tplc="B57E5908">
      <w:start w:val="1"/>
      <w:numFmt w:val="bullet"/>
      <w:pStyle w:val="ListBullet"/>
      <w:lvlText w:val="■"/>
      <w:lvlJc w:val="left"/>
      <w:pPr>
        <w:ind w:left="1080" w:hanging="360"/>
      </w:pPr>
      <w:rPr>
        <w:rFonts w:ascii="Garamond" w:hAnsi="Garamond" w:cs="Times New Roman" w:hint="default"/>
        <w:color w:val="6497CE"/>
        <w:kern w:val="0"/>
        <w:position w:val="4"/>
        <w:sz w:val="16"/>
      </w:rPr>
    </w:lvl>
    <w:lvl w:ilvl="1" w:tplc="24042C78">
      <w:start w:val="1"/>
      <w:numFmt w:val="bullet"/>
      <w:lvlText w:val="○"/>
      <w:lvlJc w:val="left"/>
      <w:pPr>
        <w:ind w:left="1440" w:hanging="360"/>
      </w:pPr>
      <w:rPr>
        <w:color w:val="4C94D8"/>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0487C2F"/>
    <w:multiLevelType w:val="hybridMultilevel"/>
    <w:tmpl w:val="D618F6AA"/>
    <w:lvl w:ilvl="0" w:tplc="BD98F120">
      <w:start w:val="1"/>
      <w:numFmt w:val="bullet"/>
      <w:pStyle w:val="Annotation-ListBullet"/>
      <w:lvlText w:val="■"/>
      <w:lvlJc w:val="left"/>
      <w:pPr>
        <w:ind w:left="1080" w:hanging="360"/>
      </w:pPr>
      <w:rPr>
        <w:rFonts w:ascii="Garamond" w:hAnsi="Garamond" w:cs="Times New Roman" w:hint="default"/>
        <w:color w:val="FFFFFF"/>
        <w:kern w:val="0"/>
        <w:position w:val="4"/>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442D75"/>
    <w:multiLevelType w:val="multilevel"/>
    <w:tmpl w:val="3A0ADF8A"/>
    <w:lvl w:ilvl="0">
      <w:start w:val="1"/>
      <w:numFmt w:val="lowerRoman"/>
      <w:lvlText w:val="%1."/>
      <w:lvlJc w:val="right"/>
      <w:pPr>
        <w:ind w:left="1800" w:hanging="360"/>
      </w:pPr>
    </w:lvl>
    <w:lvl w:ilvl="1">
      <w:start w:val="1"/>
      <w:numFmt w:val="lowerLetter"/>
      <w:lvlText w:val="%2)"/>
      <w:lvlJc w:val="left"/>
      <w:pPr>
        <w:ind w:left="2160" w:hanging="360"/>
      </w:pPr>
    </w:lvl>
    <w:lvl w:ilvl="2">
      <w:start w:val="1"/>
      <w:numFmt w:val="lowerRoman"/>
      <w:lvlText w:val="%3)"/>
      <w:lvlJc w:val="left"/>
      <w:pPr>
        <w:ind w:left="2520" w:hanging="360"/>
      </w:pPr>
    </w:lvl>
    <w:lvl w:ilvl="3">
      <w:start w:val="1"/>
      <w:numFmt w:val="decimal"/>
      <w:lvlText w:val="(%4)"/>
      <w:lvlJc w:val="left"/>
      <w:pPr>
        <w:ind w:left="2880" w:hanging="360"/>
      </w:pPr>
    </w:lvl>
    <w:lvl w:ilvl="4">
      <w:start w:val="1"/>
      <w:numFmt w:val="lowerLetter"/>
      <w:lvlText w:val="(%5)"/>
      <w:lvlJc w:val="left"/>
      <w:pPr>
        <w:ind w:left="3240" w:hanging="360"/>
      </w:pPr>
    </w:lvl>
    <w:lvl w:ilvl="5">
      <w:start w:val="1"/>
      <w:numFmt w:val="lowerRoman"/>
      <w:lvlText w:val="(%6)"/>
      <w:lvlJc w:val="left"/>
      <w:pPr>
        <w:ind w:left="3600" w:hanging="360"/>
      </w:pPr>
    </w:lvl>
    <w:lvl w:ilvl="6">
      <w:start w:val="1"/>
      <w:numFmt w:val="decimal"/>
      <w:lvlText w:val="%7."/>
      <w:lvlJc w:val="left"/>
      <w:pPr>
        <w:ind w:left="3960" w:hanging="360"/>
      </w:pPr>
    </w:lvl>
    <w:lvl w:ilvl="7">
      <w:start w:val="1"/>
      <w:numFmt w:val="lowerLetter"/>
      <w:lvlText w:val="%8."/>
      <w:lvlJc w:val="left"/>
      <w:pPr>
        <w:ind w:left="4320" w:hanging="360"/>
      </w:pPr>
    </w:lvl>
    <w:lvl w:ilvl="8">
      <w:start w:val="1"/>
      <w:numFmt w:val="lowerRoman"/>
      <w:lvlText w:val="%9."/>
      <w:lvlJc w:val="left"/>
      <w:pPr>
        <w:ind w:left="4680" w:hanging="360"/>
      </w:pPr>
    </w:lvl>
  </w:abstractNum>
  <w:num w:numId="1" w16cid:durableId="1281642255">
    <w:abstractNumId w:val="0"/>
  </w:num>
  <w:num w:numId="2" w16cid:durableId="1088581320">
    <w:abstractNumId w:val="6"/>
  </w:num>
  <w:num w:numId="3" w16cid:durableId="1181313364">
    <w:abstractNumId w:val="4"/>
    <w:lvlOverride w:ilvl="0">
      <w:startOverride w:val="1"/>
    </w:lvlOverride>
  </w:num>
  <w:num w:numId="4" w16cid:durableId="2028215220">
    <w:abstractNumId w:val="5"/>
  </w:num>
  <w:num w:numId="5" w16cid:durableId="251554455">
    <w:abstractNumId w:val="4"/>
  </w:num>
  <w:num w:numId="6" w16cid:durableId="1607736937">
    <w:abstractNumId w:val="4"/>
    <w:lvlOverride w:ilvl="0">
      <w:startOverride w:val="1"/>
    </w:lvlOverride>
  </w:num>
  <w:num w:numId="7" w16cid:durableId="1283806323">
    <w:abstractNumId w:val="7"/>
  </w:num>
  <w:num w:numId="8" w16cid:durableId="126049526">
    <w:abstractNumId w:val="4"/>
    <w:lvlOverride w:ilvl="0">
      <w:startOverride w:val="1"/>
    </w:lvlOverride>
  </w:num>
  <w:num w:numId="9" w16cid:durableId="498156641">
    <w:abstractNumId w:val="4"/>
    <w:lvlOverride w:ilvl="0">
      <w:startOverride w:val="1"/>
    </w:lvlOverride>
  </w:num>
  <w:num w:numId="10" w16cid:durableId="72894118">
    <w:abstractNumId w:val="4"/>
    <w:lvlOverride w:ilvl="0">
      <w:startOverride w:val="1"/>
    </w:lvlOverride>
  </w:num>
  <w:num w:numId="11" w16cid:durableId="581763124">
    <w:abstractNumId w:val="4"/>
    <w:lvlOverride w:ilvl="0">
      <w:startOverride w:val="1"/>
    </w:lvlOverride>
  </w:num>
  <w:num w:numId="12" w16cid:durableId="41712298">
    <w:abstractNumId w:val="1"/>
  </w:num>
  <w:num w:numId="13" w16cid:durableId="555288098">
    <w:abstractNumId w:val="4"/>
    <w:lvlOverride w:ilvl="0">
      <w:startOverride w:val="1"/>
    </w:lvlOverride>
  </w:num>
  <w:num w:numId="14" w16cid:durableId="128132397">
    <w:abstractNumId w:val="4"/>
    <w:lvlOverride w:ilvl="0">
      <w:startOverride w:val="1"/>
    </w:lvlOverride>
  </w:num>
  <w:num w:numId="15" w16cid:durableId="1981689817">
    <w:abstractNumId w:val="3"/>
  </w:num>
  <w:num w:numId="16" w16cid:durableId="1422068612">
    <w:abstractNumId w:val="4"/>
    <w:lvlOverride w:ilvl="0">
      <w:startOverride w:val="1"/>
    </w:lvlOverride>
  </w:num>
  <w:num w:numId="17" w16cid:durableId="1954898711">
    <w:abstractNumId w:val="5"/>
  </w:num>
  <w:num w:numId="18" w16cid:durableId="1025055011">
    <w:abstractNumId w:val="2"/>
  </w:num>
  <w:num w:numId="19" w16cid:durableId="34500998">
    <w:abstractNumId w:val="4"/>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9"/>
  <w:removePersonalInformation/>
  <w:removeDateAndTime/>
  <w:hideSpellingErrors/>
  <w:hideGrammaticalErrors/>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ocumentProtection w:edit="forms" w:enforcement="1" w:cryptProviderType="rsaAES" w:cryptAlgorithmClass="hash" w:cryptAlgorithmType="typeAny" w:cryptAlgorithmSid="14" w:cryptSpinCount="100000" w:hash="Cn5ynuD2vb/jP0TMa4+5I907wMFqlQ4Jp4gbKP9IHhlJAMHqhzo3Zf6ULxYB8RWNQWz63x+3UvBqGFcohzRyTQ==" w:salt="P3wY7ltx/EeIAfvswjiXS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EA6"/>
    <w:rsid w:val="00000530"/>
    <w:rsid w:val="00001A3E"/>
    <w:rsid w:val="000047FB"/>
    <w:rsid w:val="00012FAA"/>
    <w:rsid w:val="0002416A"/>
    <w:rsid w:val="000246A9"/>
    <w:rsid w:val="00024D7F"/>
    <w:rsid w:val="00033740"/>
    <w:rsid w:val="000349F5"/>
    <w:rsid w:val="000354AD"/>
    <w:rsid w:val="000359C7"/>
    <w:rsid w:val="000362CC"/>
    <w:rsid w:val="00040DF9"/>
    <w:rsid w:val="00044088"/>
    <w:rsid w:val="000458E7"/>
    <w:rsid w:val="00050898"/>
    <w:rsid w:val="00050E46"/>
    <w:rsid w:val="00054A20"/>
    <w:rsid w:val="00056F6E"/>
    <w:rsid w:val="000601D6"/>
    <w:rsid w:val="000617DA"/>
    <w:rsid w:val="000618DC"/>
    <w:rsid w:val="00063AC0"/>
    <w:rsid w:val="00064ED0"/>
    <w:rsid w:val="00071D38"/>
    <w:rsid w:val="000738AD"/>
    <w:rsid w:val="0007510E"/>
    <w:rsid w:val="000762E0"/>
    <w:rsid w:val="00077463"/>
    <w:rsid w:val="00081E33"/>
    <w:rsid w:val="0008341E"/>
    <w:rsid w:val="0008644A"/>
    <w:rsid w:val="000911E4"/>
    <w:rsid w:val="00095456"/>
    <w:rsid w:val="00095FD0"/>
    <w:rsid w:val="000972DA"/>
    <w:rsid w:val="000A18BC"/>
    <w:rsid w:val="000A3258"/>
    <w:rsid w:val="000A5AEA"/>
    <w:rsid w:val="000A6C2E"/>
    <w:rsid w:val="000A6E6C"/>
    <w:rsid w:val="000A75DB"/>
    <w:rsid w:val="000B0627"/>
    <w:rsid w:val="000B1906"/>
    <w:rsid w:val="000B24C9"/>
    <w:rsid w:val="000B3AD0"/>
    <w:rsid w:val="000B5E79"/>
    <w:rsid w:val="000B6366"/>
    <w:rsid w:val="000B6985"/>
    <w:rsid w:val="000B70F0"/>
    <w:rsid w:val="000C3210"/>
    <w:rsid w:val="000C66A3"/>
    <w:rsid w:val="000D0C68"/>
    <w:rsid w:val="000D18EF"/>
    <w:rsid w:val="000D1998"/>
    <w:rsid w:val="000D1D40"/>
    <w:rsid w:val="000D1DE0"/>
    <w:rsid w:val="000D7854"/>
    <w:rsid w:val="000E1869"/>
    <w:rsid w:val="000E4126"/>
    <w:rsid w:val="000F0C8E"/>
    <w:rsid w:val="000F3A55"/>
    <w:rsid w:val="000F4350"/>
    <w:rsid w:val="000F4EC6"/>
    <w:rsid w:val="000F536B"/>
    <w:rsid w:val="000F5EC6"/>
    <w:rsid w:val="000F745B"/>
    <w:rsid w:val="00100C06"/>
    <w:rsid w:val="00103CBB"/>
    <w:rsid w:val="00105F58"/>
    <w:rsid w:val="001102D3"/>
    <w:rsid w:val="00112A7D"/>
    <w:rsid w:val="00112E28"/>
    <w:rsid w:val="00117B93"/>
    <w:rsid w:val="00121B57"/>
    <w:rsid w:val="00130FD2"/>
    <w:rsid w:val="00131210"/>
    <w:rsid w:val="00132C47"/>
    <w:rsid w:val="00132F52"/>
    <w:rsid w:val="0013304E"/>
    <w:rsid w:val="001330C9"/>
    <w:rsid w:val="001335B4"/>
    <w:rsid w:val="00135072"/>
    <w:rsid w:val="001354F2"/>
    <w:rsid w:val="00135F65"/>
    <w:rsid w:val="001408B1"/>
    <w:rsid w:val="001430A8"/>
    <w:rsid w:val="0014412C"/>
    <w:rsid w:val="00144F10"/>
    <w:rsid w:val="00144F2F"/>
    <w:rsid w:val="00145F3F"/>
    <w:rsid w:val="00150CF1"/>
    <w:rsid w:val="00154BD7"/>
    <w:rsid w:val="0015782A"/>
    <w:rsid w:val="00161D3C"/>
    <w:rsid w:val="00163503"/>
    <w:rsid w:val="00172517"/>
    <w:rsid w:val="00177C4E"/>
    <w:rsid w:val="00180CEC"/>
    <w:rsid w:val="0018150B"/>
    <w:rsid w:val="0018622F"/>
    <w:rsid w:val="001906D2"/>
    <w:rsid w:val="00190F7A"/>
    <w:rsid w:val="001A00B6"/>
    <w:rsid w:val="001A040D"/>
    <w:rsid w:val="001A3A50"/>
    <w:rsid w:val="001B09A4"/>
    <w:rsid w:val="001B1FFD"/>
    <w:rsid w:val="001B3858"/>
    <w:rsid w:val="001B50A9"/>
    <w:rsid w:val="001B603C"/>
    <w:rsid w:val="001B738E"/>
    <w:rsid w:val="001C010F"/>
    <w:rsid w:val="001C2853"/>
    <w:rsid w:val="001C5196"/>
    <w:rsid w:val="001C59A1"/>
    <w:rsid w:val="001C5A78"/>
    <w:rsid w:val="001C712B"/>
    <w:rsid w:val="001D232B"/>
    <w:rsid w:val="001D5CE0"/>
    <w:rsid w:val="001D6C3B"/>
    <w:rsid w:val="001E055E"/>
    <w:rsid w:val="001E23FE"/>
    <w:rsid w:val="001E2C68"/>
    <w:rsid w:val="001E2F51"/>
    <w:rsid w:val="001E31CD"/>
    <w:rsid w:val="001E57DE"/>
    <w:rsid w:val="001F5D26"/>
    <w:rsid w:val="001F7ABF"/>
    <w:rsid w:val="0020104F"/>
    <w:rsid w:val="00201E0D"/>
    <w:rsid w:val="00202952"/>
    <w:rsid w:val="00203268"/>
    <w:rsid w:val="00205FC4"/>
    <w:rsid w:val="002108C2"/>
    <w:rsid w:val="002126CA"/>
    <w:rsid w:val="00220CFC"/>
    <w:rsid w:val="00222DF0"/>
    <w:rsid w:val="0022331C"/>
    <w:rsid w:val="0022517E"/>
    <w:rsid w:val="00227429"/>
    <w:rsid w:val="002305A6"/>
    <w:rsid w:val="002349A9"/>
    <w:rsid w:val="00236735"/>
    <w:rsid w:val="002456F4"/>
    <w:rsid w:val="00251426"/>
    <w:rsid w:val="00251669"/>
    <w:rsid w:val="002533EF"/>
    <w:rsid w:val="00253C7D"/>
    <w:rsid w:val="00255F01"/>
    <w:rsid w:val="00256100"/>
    <w:rsid w:val="00256A34"/>
    <w:rsid w:val="00260924"/>
    <w:rsid w:val="002661B5"/>
    <w:rsid w:val="00272E66"/>
    <w:rsid w:val="0027484D"/>
    <w:rsid w:val="00274973"/>
    <w:rsid w:val="00275803"/>
    <w:rsid w:val="0027581C"/>
    <w:rsid w:val="00275D8E"/>
    <w:rsid w:val="00277950"/>
    <w:rsid w:val="00280227"/>
    <w:rsid w:val="00282F55"/>
    <w:rsid w:val="00286A29"/>
    <w:rsid w:val="0029060E"/>
    <w:rsid w:val="002912FE"/>
    <w:rsid w:val="002926AD"/>
    <w:rsid w:val="0029327A"/>
    <w:rsid w:val="00296F88"/>
    <w:rsid w:val="00297461"/>
    <w:rsid w:val="002978A3"/>
    <w:rsid w:val="002A29E6"/>
    <w:rsid w:val="002A4E0E"/>
    <w:rsid w:val="002A7562"/>
    <w:rsid w:val="002B1F6B"/>
    <w:rsid w:val="002B2A60"/>
    <w:rsid w:val="002B3440"/>
    <w:rsid w:val="002B4E2D"/>
    <w:rsid w:val="002B7979"/>
    <w:rsid w:val="002C050C"/>
    <w:rsid w:val="002C06E1"/>
    <w:rsid w:val="002C5020"/>
    <w:rsid w:val="002C5302"/>
    <w:rsid w:val="002C65EC"/>
    <w:rsid w:val="002C6F20"/>
    <w:rsid w:val="002D0290"/>
    <w:rsid w:val="002D54E4"/>
    <w:rsid w:val="002D697C"/>
    <w:rsid w:val="002D6B25"/>
    <w:rsid w:val="002D7F2F"/>
    <w:rsid w:val="002E05CB"/>
    <w:rsid w:val="002E1742"/>
    <w:rsid w:val="002E1A9F"/>
    <w:rsid w:val="002E2126"/>
    <w:rsid w:val="002E34AF"/>
    <w:rsid w:val="002E3601"/>
    <w:rsid w:val="002E6CD5"/>
    <w:rsid w:val="002F4791"/>
    <w:rsid w:val="002F4956"/>
    <w:rsid w:val="00300A5D"/>
    <w:rsid w:val="00302134"/>
    <w:rsid w:val="0031188E"/>
    <w:rsid w:val="00313839"/>
    <w:rsid w:val="0031596D"/>
    <w:rsid w:val="00320A3B"/>
    <w:rsid w:val="0032515F"/>
    <w:rsid w:val="00327099"/>
    <w:rsid w:val="00327A9E"/>
    <w:rsid w:val="00333B25"/>
    <w:rsid w:val="00334C40"/>
    <w:rsid w:val="003358C9"/>
    <w:rsid w:val="00341936"/>
    <w:rsid w:val="00341CB7"/>
    <w:rsid w:val="00341F7F"/>
    <w:rsid w:val="00341FE1"/>
    <w:rsid w:val="00345044"/>
    <w:rsid w:val="003500D5"/>
    <w:rsid w:val="00350368"/>
    <w:rsid w:val="00350A75"/>
    <w:rsid w:val="003534C9"/>
    <w:rsid w:val="00356BA7"/>
    <w:rsid w:val="00356C1F"/>
    <w:rsid w:val="00357CF8"/>
    <w:rsid w:val="003604DD"/>
    <w:rsid w:val="0036117D"/>
    <w:rsid w:val="00362258"/>
    <w:rsid w:val="00362604"/>
    <w:rsid w:val="003655AF"/>
    <w:rsid w:val="00365F1A"/>
    <w:rsid w:val="003674D7"/>
    <w:rsid w:val="003714E4"/>
    <w:rsid w:val="0038066C"/>
    <w:rsid w:val="00381CCA"/>
    <w:rsid w:val="00382ED1"/>
    <w:rsid w:val="003838BB"/>
    <w:rsid w:val="00386392"/>
    <w:rsid w:val="00387D8C"/>
    <w:rsid w:val="0039150F"/>
    <w:rsid w:val="003938B2"/>
    <w:rsid w:val="00394EB9"/>
    <w:rsid w:val="003959B7"/>
    <w:rsid w:val="003964FE"/>
    <w:rsid w:val="00397130"/>
    <w:rsid w:val="003A0F55"/>
    <w:rsid w:val="003A1248"/>
    <w:rsid w:val="003A2ED2"/>
    <w:rsid w:val="003A351F"/>
    <w:rsid w:val="003A496E"/>
    <w:rsid w:val="003A49E6"/>
    <w:rsid w:val="003A63EE"/>
    <w:rsid w:val="003B08C7"/>
    <w:rsid w:val="003B0E3D"/>
    <w:rsid w:val="003B18DB"/>
    <w:rsid w:val="003B218C"/>
    <w:rsid w:val="003B4C57"/>
    <w:rsid w:val="003B5092"/>
    <w:rsid w:val="003B7D93"/>
    <w:rsid w:val="003C1AB1"/>
    <w:rsid w:val="003C1EB8"/>
    <w:rsid w:val="003C3139"/>
    <w:rsid w:val="003C36EB"/>
    <w:rsid w:val="003C5D7D"/>
    <w:rsid w:val="003D013D"/>
    <w:rsid w:val="003D05F1"/>
    <w:rsid w:val="003D2C80"/>
    <w:rsid w:val="003D2C95"/>
    <w:rsid w:val="003D31A0"/>
    <w:rsid w:val="003D3B7A"/>
    <w:rsid w:val="003D66DF"/>
    <w:rsid w:val="003D6A42"/>
    <w:rsid w:val="003E6637"/>
    <w:rsid w:val="003E7648"/>
    <w:rsid w:val="003F1C44"/>
    <w:rsid w:val="003F274A"/>
    <w:rsid w:val="003F38A0"/>
    <w:rsid w:val="003F4478"/>
    <w:rsid w:val="003F5286"/>
    <w:rsid w:val="003F7DCB"/>
    <w:rsid w:val="00401490"/>
    <w:rsid w:val="00402966"/>
    <w:rsid w:val="00406690"/>
    <w:rsid w:val="00406780"/>
    <w:rsid w:val="004076BC"/>
    <w:rsid w:val="004115DA"/>
    <w:rsid w:val="004118C6"/>
    <w:rsid w:val="00412380"/>
    <w:rsid w:val="00412CF8"/>
    <w:rsid w:val="004133C6"/>
    <w:rsid w:val="0041579A"/>
    <w:rsid w:val="0041649B"/>
    <w:rsid w:val="00417938"/>
    <w:rsid w:val="00422B32"/>
    <w:rsid w:val="00427E63"/>
    <w:rsid w:val="00434147"/>
    <w:rsid w:val="00434D04"/>
    <w:rsid w:val="004418C9"/>
    <w:rsid w:val="00441E86"/>
    <w:rsid w:val="00443053"/>
    <w:rsid w:val="004442B5"/>
    <w:rsid w:val="00444351"/>
    <w:rsid w:val="0044473B"/>
    <w:rsid w:val="00444F89"/>
    <w:rsid w:val="00452E32"/>
    <w:rsid w:val="00454129"/>
    <w:rsid w:val="00463E6D"/>
    <w:rsid w:val="00464585"/>
    <w:rsid w:val="00466A8E"/>
    <w:rsid w:val="00466E22"/>
    <w:rsid w:val="00471DF7"/>
    <w:rsid w:val="00475702"/>
    <w:rsid w:val="00481877"/>
    <w:rsid w:val="00484DEA"/>
    <w:rsid w:val="00490AEA"/>
    <w:rsid w:val="00496882"/>
    <w:rsid w:val="00497565"/>
    <w:rsid w:val="004A150C"/>
    <w:rsid w:val="004A5353"/>
    <w:rsid w:val="004B5104"/>
    <w:rsid w:val="004C03F8"/>
    <w:rsid w:val="004C14BB"/>
    <w:rsid w:val="004C3C77"/>
    <w:rsid w:val="004C49EC"/>
    <w:rsid w:val="004C5CA8"/>
    <w:rsid w:val="004C6E85"/>
    <w:rsid w:val="004D0C10"/>
    <w:rsid w:val="004D58B3"/>
    <w:rsid w:val="004E2E92"/>
    <w:rsid w:val="004E483D"/>
    <w:rsid w:val="004E4906"/>
    <w:rsid w:val="004E7AFB"/>
    <w:rsid w:val="004F0845"/>
    <w:rsid w:val="004F0CD7"/>
    <w:rsid w:val="004F4E09"/>
    <w:rsid w:val="004F5DED"/>
    <w:rsid w:val="00501364"/>
    <w:rsid w:val="0050163B"/>
    <w:rsid w:val="0050207D"/>
    <w:rsid w:val="00503CBB"/>
    <w:rsid w:val="00503DC2"/>
    <w:rsid w:val="00505D16"/>
    <w:rsid w:val="005109DA"/>
    <w:rsid w:val="00511080"/>
    <w:rsid w:val="0051548B"/>
    <w:rsid w:val="0052334C"/>
    <w:rsid w:val="00523C0C"/>
    <w:rsid w:val="005247CD"/>
    <w:rsid w:val="005266FA"/>
    <w:rsid w:val="00531D72"/>
    <w:rsid w:val="0053227A"/>
    <w:rsid w:val="00532F30"/>
    <w:rsid w:val="00533072"/>
    <w:rsid w:val="005330BD"/>
    <w:rsid w:val="00533494"/>
    <w:rsid w:val="00533F5A"/>
    <w:rsid w:val="005430AB"/>
    <w:rsid w:val="00543CF2"/>
    <w:rsid w:val="005448A9"/>
    <w:rsid w:val="00547309"/>
    <w:rsid w:val="00547E0C"/>
    <w:rsid w:val="00552F9C"/>
    <w:rsid w:val="00553179"/>
    <w:rsid w:val="00554402"/>
    <w:rsid w:val="005548AD"/>
    <w:rsid w:val="00555532"/>
    <w:rsid w:val="0055745F"/>
    <w:rsid w:val="0056047E"/>
    <w:rsid w:val="00561651"/>
    <w:rsid w:val="00562BE1"/>
    <w:rsid w:val="00565DB3"/>
    <w:rsid w:val="00573ACC"/>
    <w:rsid w:val="00574232"/>
    <w:rsid w:val="005767CA"/>
    <w:rsid w:val="005770E8"/>
    <w:rsid w:val="0058142D"/>
    <w:rsid w:val="00586A4B"/>
    <w:rsid w:val="00593520"/>
    <w:rsid w:val="00596C7C"/>
    <w:rsid w:val="005A2505"/>
    <w:rsid w:val="005A75B2"/>
    <w:rsid w:val="005A7B1B"/>
    <w:rsid w:val="005B194D"/>
    <w:rsid w:val="005B2B78"/>
    <w:rsid w:val="005B3BAD"/>
    <w:rsid w:val="005B3C00"/>
    <w:rsid w:val="005B3C2C"/>
    <w:rsid w:val="005B5AF0"/>
    <w:rsid w:val="005B5B20"/>
    <w:rsid w:val="005B66F3"/>
    <w:rsid w:val="005B6E62"/>
    <w:rsid w:val="005B708C"/>
    <w:rsid w:val="005B78D8"/>
    <w:rsid w:val="005B78F1"/>
    <w:rsid w:val="005C0D4E"/>
    <w:rsid w:val="005C30C0"/>
    <w:rsid w:val="005D2AD6"/>
    <w:rsid w:val="005D6301"/>
    <w:rsid w:val="005D6A83"/>
    <w:rsid w:val="005E34C6"/>
    <w:rsid w:val="005E5C18"/>
    <w:rsid w:val="005F3A44"/>
    <w:rsid w:val="005F67E3"/>
    <w:rsid w:val="005F6EE9"/>
    <w:rsid w:val="006003F2"/>
    <w:rsid w:val="00601AEF"/>
    <w:rsid w:val="00602F09"/>
    <w:rsid w:val="0060422C"/>
    <w:rsid w:val="00604642"/>
    <w:rsid w:val="00605CEF"/>
    <w:rsid w:val="006076D5"/>
    <w:rsid w:val="00607B0A"/>
    <w:rsid w:val="00607C3E"/>
    <w:rsid w:val="006174E5"/>
    <w:rsid w:val="00621449"/>
    <w:rsid w:val="00624932"/>
    <w:rsid w:val="006266AD"/>
    <w:rsid w:val="00640BF3"/>
    <w:rsid w:val="00641E8F"/>
    <w:rsid w:val="00642770"/>
    <w:rsid w:val="0064668D"/>
    <w:rsid w:val="006529C5"/>
    <w:rsid w:val="00652B88"/>
    <w:rsid w:val="006538FE"/>
    <w:rsid w:val="00654192"/>
    <w:rsid w:val="00654773"/>
    <w:rsid w:val="00655E8D"/>
    <w:rsid w:val="00657BBF"/>
    <w:rsid w:val="00657FD4"/>
    <w:rsid w:val="00660DEA"/>
    <w:rsid w:val="00661645"/>
    <w:rsid w:val="006646F8"/>
    <w:rsid w:val="00665856"/>
    <w:rsid w:val="00667380"/>
    <w:rsid w:val="00667F7A"/>
    <w:rsid w:val="0068152A"/>
    <w:rsid w:val="006847DF"/>
    <w:rsid w:val="006864A2"/>
    <w:rsid w:val="00694974"/>
    <w:rsid w:val="00694A43"/>
    <w:rsid w:val="00696051"/>
    <w:rsid w:val="00696521"/>
    <w:rsid w:val="00696CFB"/>
    <w:rsid w:val="006A07A9"/>
    <w:rsid w:val="006A399C"/>
    <w:rsid w:val="006A3A5B"/>
    <w:rsid w:val="006A720C"/>
    <w:rsid w:val="006A7C81"/>
    <w:rsid w:val="006B09E6"/>
    <w:rsid w:val="006B33EE"/>
    <w:rsid w:val="006B38A1"/>
    <w:rsid w:val="006B5B42"/>
    <w:rsid w:val="006B7106"/>
    <w:rsid w:val="006C1723"/>
    <w:rsid w:val="006C41F9"/>
    <w:rsid w:val="006C6DFC"/>
    <w:rsid w:val="006C765E"/>
    <w:rsid w:val="006D0944"/>
    <w:rsid w:val="006D148E"/>
    <w:rsid w:val="006D1A8D"/>
    <w:rsid w:val="006D2ADA"/>
    <w:rsid w:val="006E003A"/>
    <w:rsid w:val="006E147B"/>
    <w:rsid w:val="006E1717"/>
    <w:rsid w:val="006E34EF"/>
    <w:rsid w:val="006E3FB3"/>
    <w:rsid w:val="006E4DC5"/>
    <w:rsid w:val="006F0C10"/>
    <w:rsid w:val="006F20DB"/>
    <w:rsid w:val="006F2EE4"/>
    <w:rsid w:val="006F54A7"/>
    <w:rsid w:val="006F5C40"/>
    <w:rsid w:val="006F6283"/>
    <w:rsid w:val="006F6981"/>
    <w:rsid w:val="0070389F"/>
    <w:rsid w:val="0071635E"/>
    <w:rsid w:val="007178A7"/>
    <w:rsid w:val="0072038C"/>
    <w:rsid w:val="007205DB"/>
    <w:rsid w:val="00720A1A"/>
    <w:rsid w:val="00720D96"/>
    <w:rsid w:val="00721B32"/>
    <w:rsid w:val="00723BE4"/>
    <w:rsid w:val="0072401D"/>
    <w:rsid w:val="00725E2A"/>
    <w:rsid w:val="00735C72"/>
    <w:rsid w:val="007363C3"/>
    <w:rsid w:val="00736E5E"/>
    <w:rsid w:val="00736EA1"/>
    <w:rsid w:val="00742E51"/>
    <w:rsid w:val="0074332B"/>
    <w:rsid w:val="00745A07"/>
    <w:rsid w:val="00751AE0"/>
    <w:rsid w:val="00751C7C"/>
    <w:rsid w:val="00753F22"/>
    <w:rsid w:val="00761802"/>
    <w:rsid w:val="007625CB"/>
    <w:rsid w:val="00762895"/>
    <w:rsid w:val="007642D8"/>
    <w:rsid w:val="00765A9B"/>
    <w:rsid w:val="00765C94"/>
    <w:rsid w:val="0076631A"/>
    <w:rsid w:val="00766AC1"/>
    <w:rsid w:val="00771291"/>
    <w:rsid w:val="00774B85"/>
    <w:rsid w:val="00774DBA"/>
    <w:rsid w:val="00775C76"/>
    <w:rsid w:val="00776CAB"/>
    <w:rsid w:val="00776FB9"/>
    <w:rsid w:val="007773AC"/>
    <w:rsid w:val="0078257D"/>
    <w:rsid w:val="0078262A"/>
    <w:rsid w:val="00783D87"/>
    <w:rsid w:val="00790083"/>
    <w:rsid w:val="00790AC3"/>
    <w:rsid w:val="00790BB0"/>
    <w:rsid w:val="00794B15"/>
    <w:rsid w:val="00795D5F"/>
    <w:rsid w:val="007A035D"/>
    <w:rsid w:val="007A19F1"/>
    <w:rsid w:val="007A27FC"/>
    <w:rsid w:val="007A4549"/>
    <w:rsid w:val="007B12E5"/>
    <w:rsid w:val="007B2005"/>
    <w:rsid w:val="007B5102"/>
    <w:rsid w:val="007B556E"/>
    <w:rsid w:val="007C05BF"/>
    <w:rsid w:val="007C180C"/>
    <w:rsid w:val="007C5497"/>
    <w:rsid w:val="007C5EA6"/>
    <w:rsid w:val="007D47B4"/>
    <w:rsid w:val="007D4835"/>
    <w:rsid w:val="007D5F8D"/>
    <w:rsid w:val="007D60E1"/>
    <w:rsid w:val="007E0C13"/>
    <w:rsid w:val="007E2CDA"/>
    <w:rsid w:val="007E3929"/>
    <w:rsid w:val="007E3EAB"/>
    <w:rsid w:val="007E49CD"/>
    <w:rsid w:val="007E4A97"/>
    <w:rsid w:val="007E59A2"/>
    <w:rsid w:val="007E5D6B"/>
    <w:rsid w:val="007F140D"/>
    <w:rsid w:val="007F2820"/>
    <w:rsid w:val="007F2C0A"/>
    <w:rsid w:val="007F7A0F"/>
    <w:rsid w:val="00801E5A"/>
    <w:rsid w:val="0080765C"/>
    <w:rsid w:val="00811EE9"/>
    <w:rsid w:val="00813B7C"/>
    <w:rsid w:val="00817B62"/>
    <w:rsid w:val="00817BE2"/>
    <w:rsid w:val="00817DA5"/>
    <w:rsid w:val="00821904"/>
    <w:rsid w:val="00824075"/>
    <w:rsid w:val="00826DD6"/>
    <w:rsid w:val="008275E5"/>
    <w:rsid w:val="00827B1A"/>
    <w:rsid w:val="00830896"/>
    <w:rsid w:val="008325F5"/>
    <w:rsid w:val="00832761"/>
    <w:rsid w:val="00835BBC"/>
    <w:rsid w:val="00835DE9"/>
    <w:rsid w:val="008412CC"/>
    <w:rsid w:val="00844111"/>
    <w:rsid w:val="00847350"/>
    <w:rsid w:val="0085022D"/>
    <w:rsid w:val="008548BA"/>
    <w:rsid w:val="00857923"/>
    <w:rsid w:val="00857C6C"/>
    <w:rsid w:val="00860388"/>
    <w:rsid w:val="008625F1"/>
    <w:rsid w:val="00862FB3"/>
    <w:rsid w:val="00867F68"/>
    <w:rsid w:val="008711CC"/>
    <w:rsid w:val="008712F6"/>
    <w:rsid w:val="00873E4B"/>
    <w:rsid w:val="00873F89"/>
    <w:rsid w:val="00874F30"/>
    <w:rsid w:val="008756F4"/>
    <w:rsid w:val="008757F5"/>
    <w:rsid w:val="00875C06"/>
    <w:rsid w:val="0087740D"/>
    <w:rsid w:val="00882F77"/>
    <w:rsid w:val="00883BA6"/>
    <w:rsid w:val="00883DC2"/>
    <w:rsid w:val="00885FAE"/>
    <w:rsid w:val="00886A88"/>
    <w:rsid w:val="008908E5"/>
    <w:rsid w:val="00891624"/>
    <w:rsid w:val="00894BD8"/>
    <w:rsid w:val="008961AB"/>
    <w:rsid w:val="008972D1"/>
    <w:rsid w:val="008A2245"/>
    <w:rsid w:val="008A2B1F"/>
    <w:rsid w:val="008A50F8"/>
    <w:rsid w:val="008A5122"/>
    <w:rsid w:val="008B1551"/>
    <w:rsid w:val="008B1B09"/>
    <w:rsid w:val="008B1D03"/>
    <w:rsid w:val="008B254F"/>
    <w:rsid w:val="008B2AAE"/>
    <w:rsid w:val="008B3495"/>
    <w:rsid w:val="008B4391"/>
    <w:rsid w:val="008B5748"/>
    <w:rsid w:val="008C0D7E"/>
    <w:rsid w:val="008C1603"/>
    <w:rsid w:val="008C1A41"/>
    <w:rsid w:val="008C373D"/>
    <w:rsid w:val="008C3BDF"/>
    <w:rsid w:val="008C3F4F"/>
    <w:rsid w:val="008C4895"/>
    <w:rsid w:val="008C7D3D"/>
    <w:rsid w:val="008D09AA"/>
    <w:rsid w:val="008D4260"/>
    <w:rsid w:val="008D6925"/>
    <w:rsid w:val="008D7776"/>
    <w:rsid w:val="008E7711"/>
    <w:rsid w:val="008F09F2"/>
    <w:rsid w:val="008F1EF1"/>
    <w:rsid w:val="008F2FB3"/>
    <w:rsid w:val="008F3E4C"/>
    <w:rsid w:val="008F5B57"/>
    <w:rsid w:val="008F7336"/>
    <w:rsid w:val="00902369"/>
    <w:rsid w:val="00903C84"/>
    <w:rsid w:val="00906F9F"/>
    <w:rsid w:val="00907B0D"/>
    <w:rsid w:val="00910D40"/>
    <w:rsid w:val="00910ED4"/>
    <w:rsid w:val="00911E49"/>
    <w:rsid w:val="00913BD2"/>
    <w:rsid w:val="009151C0"/>
    <w:rsid w:val="00915343"/>
    <w:rsid w:val="009154F8"/>
    <w:rsid w:val="009161E9"/>
    <w:rsid w:val="0091669A"/>
    <w:rsid w:val="00920445"/>
    <w:rsid w:val="009217CF"/>
    <w:rsid w:val="00921EAB"/>
    <w:rsid w:val="00923A54"/>
    <w:rsid w:val="00924AE4"/>
    <w:rsid w:val="0093074F"/>
    <w:rsid w:val="00931715"/>
    <w:rsid w:val="0093249D"/>
    <w:rsid w:val="00942D4D"/>
    <w:rsid w:val="0095159B"/>
    <w:rsid w:val="009517F6"/>
    <w:rsid w:val="00963A67"/>
    <w:rsid w:val="00963E50"/>
    <w:rsid w:val="00965373"/>
    <w:rsid w:val="00970C5D"/>
    <w:rsid w:val="00970FB3"/>
    <w:rsid w:val="00971CA0"/>
    <w:rsid w:val="00972538"/>
    <w:rsid w:val="00973946"/>
    <w:rsid w:val="0097657B"/>
    <w:rsid w:val="009765D0"/>
    <w:rsid w:val="009767DD"/>
    <w:rsid w:val="009770A5"/>
    <w:rsid w:val="009820DD"/>
    <w:rsid w:val="00986912"/>
    <w:rsid w:val="00987883"/>
    <w:rsid w:val="009929A1"/>
    <w:rsid w:val="009A35E0"/>
    <w:rsid w:val="009A3768"/>
    <w:rsid w:val="009A6CEB"/>
    <w:rsid w:val="009B03DD"/>
    <w:rsid w:val="009B03E0"/>
    <w:rsid w:val="009B4C86"/>
    <w:rsid w:val="009B4E9F"/>
    <w:rsid w:val="009C24C0"/>
    <w:rsid w:val="009C48AD"/>
    <w:rsid w:val="009C63DF"/>
    <w:rsid w:val="009C76D9"/>
    <w:rsid w:val="009D0E9C"/>
    <w:rsid w:val="009D1730"/>
    <w:rsid w:val="009D301F"/>
    <w:rsid w:val="009D40B7"/>
    <w:rsid w:val="009D6A13"/>
    <w:rsid w:val="009D7490"/>
    <w:rsid w:val="009E0979"/>
    <w:rsid w:val="009E29E3"/>
    <w:rsid w:val="009E3D2E"/>
    <w:rsid w:val="009E6B2A"/>
    <w:rsid w:val="009F21EC"/>
    <w:rsid w:val="009F3E92"/>
    <w:rsid w:val="009F7A0E"/>
    <w:rsid w:val="00A00E63"/>
    <w:rsid w:val="00A010F9"/>
    <w:rsid w:val="00A020E5"/>
    <w:rsid w:val="00A046DC"/>
    <w:rsid w:val="00A05B87"/>
    <w:rsid w:val="00A12ED6"/>
    <w:rsid w:val="00A15902"/>
    <w:rsid w:val="00A16DEA"/>
    <w:rsid w:val="00A23F36"/>
    <w:rsid w:val="00A2591F"/>
    <w:rsid w:val="00A3584F"/>
    <w:rsid w:val="00A3737F"/>
    <w:rsid w:val="00A40946"/>
    <w:rsid w:val="00A413F7"/>
    <w:rsid w:val="00A429AE"/>
    <w:rsid w:val="00A45B90"/>
    <w:rsid w:val="00A50323"/>
    <w:rsid w:val="00A527D5"/>
    <w:rsid w:val="00A5493E"/>
    <w:rsid w:val="00A60B65"/>
    <w:rsid w:val="00A64054"/>
    <w:rsid w:val="00A6559D"/>
    <w:rsid w:val="00A67774"/>
    <w:rsid w:val="00A7030E"/>
    <w:rsid w:val="00A72265"/>
    <w:rsid w:val="00A72F27"/>
    <w:rsid w:val="00A73E54"/>
    <w:rsid w:val="00A76212"/>
    <w:rsid w:val="00A76EE0"/>
    <w:rsid w:val="00A803CE"/>
    <w:rsid w:val="00A80DEE"/>
    <w:rsid w:val="00A829DD"/>
    <w:rsid w:val="00A84F79"/>
    <w:rsid w:val="00A85BF5"/>
    <w:rsid w:val="00A87C9E"/>
    <w:rsid w:val="00A904A7"/>
    <w:rsid w:val="00AA20DB"/>
    <w:rsid w:val="00AA33B0"/>
    <w:rsid w:val="00AA4691"/>
    <w:rsid w:val="00AA687E"/>
    <w:rsid w:val="00AB6F11"/>
    <w:rsid w:val="00AC0A07"/>
    <w:rsid w:val="00AC257D"/>
    <w:rsid w:val="00AC4CC5"/>
    <w:rsid w:val="00AC6AC4"/>
    <w:rsid w:val="00AD6356"/>
    <w:rsid w:val="00AD7813"/>
    <w:rsid w:val="00AE03C4"/>
    <w:rsid w:val="00AE07C7"/>
    <w:rsid w:val="00AE3C07"/>
    <w:rsid w:val="00AE48BE"/>
    <w:rsid w:val="00AE518E"/>
    <w:rsid w:val="00AE5B70"/>
    <w:rsid w:val="00AE73C3"/>
    <w:rsid w:val="00AF4FD0"/>
    <w:rsid w:val="00AF64C0"/>
    <w:rsid w:val="00B0121C"/>
    <w:rsid w:val="00B013CA"/>
    <w:rsid w:val="00B02E50"/>
    <w:rsid w:val="00B0311E"/>
    <w:rsid w:val="00B04847"/>
    <w:rsid w:val="00B04A02"/>
    <w:rsid w:val="00B074B1"/>
    <w:rsid w:val="00B139FA"/>
    <w:rsid w:val="00B142BA"/>
    <w:rsid w:val="00B17672"/>
    <w:rsid w:val="00B204C1"/>
    <w:rsid w:val="00B21372"/>
    <w:rsid w:val="00B215C1"/>
    <w:rsid w:val="00B258F7"/>
    <w:rsid w:val="00B26FD4"/>
    <w:rsid w:val="00B301AD"/>
    <w:rsid w:val="00B30AE8"/>
    <w:rsid w:val="00B3357F"/>
    <w:rsid w:val="00B34069"/>
    <w:rsid w:val="00B344A6"/>
    <w:rsid w:val="00B34A4A"/>
    <w:rsid w:val="00B34B41"/>
    <w:rsid w:val="00B35BAB"/>
    <w:rsid w:val="00B3761B"/>
    <w:rsid w:val="00B46B2B"/>
    <w:rsid w:val="00B51589"/>
    <w:rsid w:val="00B51746"/>
    <w:rsid w:val="00B518C5"/>
    <w:rsid w:val="00B51C0C"/>
    <w:rsid w:val="00B529B0"/>
    <w:rsid w:val="00B61005"/>
    <w:rsid w:val="00B6319A"/>
    <w:rsid w:val="00B6629D"/>
    <w:rsid w:val="00B70B47"/>
    <w:rsid w:val="00B71444"/>
    <w:rsid w:val="00B7617C"/>
    <w:rsid w:val="00B83D1A"/>
    <w:rsid w:val="00B861E2"/>
    <w:rsid w:val="00B95F3D"/>
    <w:rsid w:val="00B95F52"/>
    <w:rsid w:val="00BA0837"/>
    <w:rsid w:val="00BA4D3B"/>
    <w:rsid w:val="00BA6558"/>
    <w:rsid w:val="00BA7360"/>
    <w:rsid w:val="00BA767B"/>
    <w:rsid w:val="00BB0FF5"/>
    <w:rsid w:val="00BB2D6B"/>
    <w:rsid w:val="00BB3A57"/>
    <w:rsid w:val="00BB464C"/>
    <w:rsid w:val="00BB75B6"/>
    <w:rsid w:val="00BC0BA8"/>
    <w:rsid w:val="00BC1D0D"/>
    <w:rsid w:val="00BC3760"/>
    <w:rsid w:val="00BC3C94"/>
    <w:rsid w:val="00BC50B9"/>
    <w:rsid w:val="00BC5297"/>
    <w:rsid w:val="00BC5C8C"/>
    <w:rsid w:val="00BC64A6"/>
    <w:rsid w:val="00BD289A"/>
    <w:rsid w:val="00BD34D3"/>
    <w:rsid w:val="00BD579C"/>
    <w:rsid w:val="00BD5AC8"/>
    <w:rsid w:val="00BD5C57"/>
    <w:rsid w:val="00BE22E1"/>
    <w:rsid w:val="00BE548E"/>
    <w:rsid w:val="00BF16DE"/>
    <w:rsid w:val="00BF23A5"/>
    <w:rsid w:val="00BF46BB"/>
    <w:rsid w:val="00BF53D1"/>
    <w:rsid w:val="00BF65D9"/>
    <w:rsid w:val="00C012EB"/>
    <w:rsid w:val="00C01321"/>
    <w:rsid w:val="00C05FE1"/>
    <w:rsid w:val="00C071C6"/>
    <w:rsid w:val="00C11791"/>
    <w:rsid w:val="00C179A2"/>
    <w:rsid w:val="00C2329A"/>
    <w:rsid w:val="00C2366E"/>
    <w:rsid w:val="00C23A18"/>
    <w:rsid w:val="00C2468D"/>
    <w:rsid w:val="00C24FEA"/>
    <w:rsid w:val="00C253E5"/>
    <w:rsid w:val="00C26C81"/>
    <w:rsid w:val="00C26CF0"/>
    <w:rsid w:val="00C2749B"/>
    <w:rsid w:val="00C27837"/>
    <w:rsid w:val="00C32EBB"/>
    <w:rsid w:val="00C35E95"/>
    <w:rsid w:val="00C3614C"/>
    <w:rsid w:val="00C4045B"/>
    <w:rsid w:val="00C42C0E"/>
    <w:rsid w:val="00C45534"/>
    <w:rsid w:val="00C46FA3"/>
    <w:rsid w:val="00C47AC2"/>
    <w:rsid w:val="00C47D85"/>
    <w:rsid w:val="00C5053C"/>
    <w:rsid w:val="00C51042"/>
    <w:rsid w:val="00C51D5A"/>
    <w:rsid w:val="00C60EA6"/>
    <w:rsid w:val="00C61664"/>
    <w:rsid w:val="00C61FC8"/>
    <w:rsid w:val="00C62CBB"/>
    <w:rsid w:val="00C64E1A"/>
    <w:rsid w:val="00C718F6"/>
    <w:rsid w:val="00C72DBF"/>
    <w:rsid w:val="00C76A06"/>
    <w:rsid w:val="00C76FCD"/>
    <w:rsid w:val="00C81440"/>
    <w:rsid w:val="00C84594"/>
    <w:rsid w:val="00C84EDD"/>
    <w:rsid w:val="00C87BDE"/>
    <w:rsid w:val="00C96B49"/>
    <w:rsid w:val="00CA04B9"/>
    <w:rsid w:val="00CA0E67"/>
    <w:rsid w:val="00CA2307"/>
    <w:rsid w:val="00CA59C9"/>
    <w:rsid w:val="00CB02F3"/>
    <w:rsid w:val="00CB3E1D"/>
    <w:rsid w:val="00CB4C6A"/>
    <w:rsid w:val="00CB5C97"/>
    <w:rsid w:val="00CB74DF"/>
    <w:rsid w:val="00CC0FEF"/>
    <w:rsid w:val="00CC318B"/>
    <w:rsid w:val="00CC37FF"/>
    <w:rsid w:val="00CC4873"/>
    <w:rsid w:val="00CC5818"/>
    <w:rsid w:val="00CC73BB"/>
    <w:rsid w:val="00CC7474"/>
    <w:rsid w:val="00CD207E"/>
    <w:rsid w:val="00CD47E0"/>
    <w:rsid w:val="00CE393F"/>
    <w:rsid w:val="00CE5542"/>
    <w:rsid w:val="00CE6A11"/>
    <w:rsid w:val="00CF3007"/>
    <w:rsid w:val="00CF417F"/>
    <w:rsid w:val="00D061C3"/>
    <w:rsid w:val="00D15826"/>
    <w:rsid w:val="00D16B82"/>
    <w:rsid w:val="00D20AA7"/>
    <w:rsid w:val="00D21671"/>
    <w:rsid w:val="00D222A8"/>
    <w:rsid w:val="00D22CF6"/>
    <w:rsid w:val="00D24D11"/>
    <w:rsid w:val="00D274C6"/>
    <w:rsid w:val="00D306BD"/>
    <w:rsid w:val="00D33954"/>
    <w:rsid w:val="00D352FE"/>
    <w:rsid w:val="00D409B0"/>
    <w:rsid w:val="00D516F0"/>
    <w:rsid w:val="00D549CD"/>
    <w:rsid w:val="00D555A5"/>
    <w:rsid w:val="00D55B25"/>
    <w:rsid w:val="00D6009B"/>
    <w:rsid w:val="00D61D49"/>
    <w:rsid w:val="00D65AB2"/>
    <w:rsid w:val="00D74E13"/>
    <w:rsid w:val="00D75B91"/>
    <w:rsid w:val="00D75DDD"/>
    <w:rsid w:val="00D76C48"/>
    <w:rsid w:val="00D8025B"/>
    <w:rsid w:val="00D81655"/>
    <w:rsid w:val="00D83E12"/>
    <w:rsid w:val="00D850B8"/>
    <w:rsid w:val="00D85B72"/>
    <w:rsid w:val="00D9120B"/>
    <w:rsid w:val="00D937BD"/>
    <w:rsid w:val="00D9429E"/>
    <w:rsid w:val="00D94ED5"/>
    <w:rsid w:val="00D97625"/>
    <w:rsid w:val="00DA0509"/>
    <w:rsid w:val="00DA2304"/>
    <w:rsid w:val="00DA25E9"/>
    <w:rsid w:val="00DA4AFC"/>
    <w:rsid w:val="00DA5A1C"/>
    <w:rsid w:val="00DA6189"/>
    <w:rsid w:val="00DA6A61"/>
    <w:rsid w:val="00DB2C27"/>
    <w:rsid w:val="00DB3309"/>
    <w:rsid w:val="00DB553D"/>
    <w:rsid w:val="00DB5A31"/>
    <w:rsid w:val="00DB6C9A"/>
    <w:rsid w:val="00DB74A4"/>
    <w:rsid w:val="00DC16AD"/>
    <w:rsid w:val="00DC5390"/>
    <w:rsid w:val="00DC74DE"/>
    <w:rsid w:val="00DC7E20"/>
    <w:rsid w:val="00DD05AA"/>
    <w:rsid w:val="00DD1575"/>
    <w:rsid w:val="00DD2BF0"/>
    <w:rsid w:val="00DD2C77"/>
    <w:rsid w:val="00DD3DAB"/>
    <w:rsid w:val="00DD6D50"/>
    <w:rsid w:val="00DD70EF"/>
    <w:rsid w:val="00DE141F"/>
    <w:rsid w:val="00DE49CA"/>
    <w:rsid w:val="00DE60AD"/>
    <w:rsid w:val="00DF0BAB"/>
    <w:rsid w:val="00DF123B"/>
    <w:rsid w:val="00DF124E"/>
    <w:rsid w:val="00DF3CFB"/>
    <w:rsid w:val="00DF5E13"/>
    <w:rsid w:val="00DF7C38"/>
    <w:rsid w:val="00DF7D4F"/>
    <w:rsid w:val="00E03B18"/>
    <w:rsid w:val="00E054D5"/>
    <w:rsid w:val="00E0757C"/>
    <w:rsid w:val="00E075D0"/>
    <w:rsid w:val="00E10370"/>
    <w:rsid w:val="00E10EF1"/>
    <w:rsid w:val="00E1332C"/>
    <w:rsid w:val="00E22267"/>
    <w:rsid w:val="00E23106"/>
    <w:rsid w:val="00E243F0"/>
    <w:rsid w:val="00E25F3E"/>
    <w:rsid w:val="00E2695E"/>
    <w:rsid w:val="00E26F85"/>
    <w:rsid w:val="00E27143"/>
    <w:rsid w:val="00E27C07"/>
    <w:rsid w:val="00E350C8"/>
    <w:rsid w:val="00E37327"/>
    <w:rsid w:val="00E40D3A"/>
    <w:rsid w:val="00E41383"/>
    <w:rsid w:val="00E42780"/>
    <w:rsid w:val="00E4418D"/>
    <w:rsid w:val="00E44E0B"/>
    <w:rsid w:val="00E51CD2"/>
    <w:rsid w:val="00E54615"/>
    <w:rsid w:val="00E5477B"/>
    <w:rsid w:val="00E55E1E"/>
    <w:rsid w:val="00E61A99"/>
    <w:rsid w:val="00E650FC"/>
    <w:rsid w:val="00E702BC"/>
    <w:rsid w:val="00E7264F"/>
    <w:rsid w:val="00E74C03"/>
    <w:rsid w:val="00E761C0"/>
    <w:rsid w:val="00E81477"/>
    <w:rsid w:val="00E8158F"/>
    <w:rsid w:val="00E823D9"/>
    <w:rsid w:val="00E827B3"/>
    <w:rsid w:val="00E841BE"/>
    <w:rsid w:val="00E84C60"/>
    <w:rsid w:val="00E85CFF"/>
    <w:rsid w:val="00E86C03"/>
    <w:rsid w:val="00E876FB"/>
    <w:rsid w:val="00E910E2"/>
    <w:rsid w:val="00E92151"/>
    <w:rsid w:val="00E92E56"/>
    <w:rsid w:val="00E94376"/>
    <w:rsid w:val="00E955EF"/>
    <w:rsid w:val="00EA10E5"/>
    <w:rsid w:val="00EA1147"/>
    <w:rsid w:val="00EA23E0"/>
    <w:rsid w:val="00EA3559"/>
    <w:rsid w:val="00EA3BCE"/>
    <w:rsid w:val="00EA4F70"/>
    <w:rsid w:val="00EA5FD5"/>
    <w:rsid w:val="00EB0F26"/>
    <w:rsid w:val="00EB240B"/>
    <w:rsid w:val="00EB326A"/>
    <w:rsid w:val="00EC104B"/>
    <w:rsid w:val="00EC280C"/>
    <w:rsid w:val="00EC325F"/>
    <w:rsid w:val="00EC3404"/>
    <w:rsid w:val="00EC409C"/>
    <w:rsid w:val="00EC4149"/>
    <w:rsid w:val="00EC4EE0"/>
    <w:rsid w:val="00EC4FA2"/>
    <w:rsid w:val="00EC533E"/>
    <w:rsid w:val="00ED234B"/>
    <w:rsid w:val="00ED26CA"/>
    <w:rsid w:val="00ED437D"/>
    <w:rsid w:val="00ED575C"/>
    <w:rsid w:val="00ED6023"/>
    <w:rsid w:val="00EE11A8"/>
    <w:rsid w:val="00EE1F1B"/>
    <w:rsid w:val="00EE2BDC"/>
    <w:rsid w:val="00EE7641"/>
    <w:rsid w:val="00EF17E1"/>
    <w:rsid w:val="00F002E5"/>
    <w:rsid w:val="00F03DB6"/>
    <w:rsid w:val="00F07AA0"/>
    <w:rsid w:val="00F10AD2"/>
    <w:rsid w:val="00F11AD1"/>
    <w:rsid w:val="00F127FA"/>
    <w:rsid w:val="00F21A70"/>
    <w:rsid w:val="00F2325E"/>
    <w:rsid w:val="00F25288"/>
    <w:rsid w:val="00F25765"/>
    <w:rsid w:val="00F273AA"/>
    <w:rsid w:val="00F30498"/>
    <w:rsid w:val="00F3082A"/>
    <w:rsid w:val="00F30CBD"/>
    <w:rsid w:val="00F32D0F"/>
    <w:rsid w:val="00F3363F"/>
    <w:rsid w:val="00F349D4"/>
    <w:rsid w:val="00F3560C"/>
    <w:rsid w:val="00F425B3"/>
    <w:rsid w:val="00F444D0"/>
    <w:rsid w:val="00F44972"/>
    <w:rsid w:val="00F451E1"/>
    <w:rsid w:val="00F47917"/>
    <w:rsid w:val="00F514D3"/>
    <w:rsid w:val="00F5371C"/>
    <w:rsid w:val="00F53E82"/>
    <w:rsid w:val="00F54A08"/>
    <w:rsid w:val="00F55F8C"/>
    <w:rsid w:val="00F56133"/>
    <w:rsid w:val="00F56F1F"/>
    <w:rsid w:val="00F570BF"/>
    <w:rsid w:val="00F577BD"/>
    <w:rsid w:val="00F57ECD"/>
    <w:rsid w:val="00F63973"/>
    <w:rsid w:val="00F647BC"/>
    <w:rsid w:val="00F65C33"/>
    <w:rsid w:val="00F67A20"/>
    <w:rsid w:val="00F72229"/>
    <w:rsid w:val="00F74A1A"/>
    <w:rsid w:val="00F76137"/>
    <w:rsid w:val="00F76D6C"/>
    <w:rsid w:val="00F773FA"/>
    <w:rsid w:val="00F814D5"/>
    <w:rsid w:val="00F8415A"/>
    <w:rsid w:val="00F85211"/>
    <w:rsid w:val="00F86BC8"/>
    <w:rsid w:val="00F874DF"/>
    <w:rsid w:val="00F90358"/>
    <w:rsid w:val="00F920CD"/>
    <w:rsid w:val="00F9237F"/>
    <w:rsid w:val="00FA43E1"/>
    <w:rsid w:val="00FB0F0A"/>
    <w:rsid w:val="00FB1756"/>
    <w:rsid w:val="00FB23DE"/>
    <w:rsid w:val="00FB457E"/>
    <w:rsid w:val="00FB706C"/>
    <w:rsid w:val="00FC1EB6"/>
    <w:rsid w:val="00FD0664"/>
    <w:rsid w:val="00FD0890"/>
    <w:rsid w:val="00FD08D4"/>
    <w:rsid w:val="00FD187A"/>
    <w:rsid w:val="00FD1B21"/>
    <w:rsid w:val="00FD2DAB"/>
    <w:rsid w:val="00FD337C"/>
    <w:rsid w:val="00FD39B8"/>
    <w:rsid w:val="00FD74B6"/>
    <w:rsid w:val="00FE4070"/>
    <w:rsid w:val="00FE5AD3"/>
    <w:rsid w:val="00FE6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D11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aramond" w:eastAsia="Garamond" w:hAnsi="Garamond"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6DC"/>
    <w:rPr>
      <w:kern w:val="2"/>
      <w:sz w:val="24"/>
      <w:szCs w:val="24"/>
    </w:rPr>
  </w:style>
  <w:style w:type="paragraph" w:styleId="Heading1">
    <w:name w:val="heading 1"/>
    <w:basedOn w:val="Normal"/>
    <w:next w:val="Normal"/>
    <w:link w:val="Heading1Char"/>
    <w:uiPriority w:val="9"/>
    <w:qFormat/>
    <w:rsid w:val="001B603C"/>
    <w:pPr>
      <w:keepNext/>
      <w:keepLines/>
      <w:pageBreakBefore/>
      <w:spacing w:before="360" w:after="80"/>
      <w:jc w:val="center"/>
      <w:outlineLvl w:val="0"/>
    </w:pPr>
    <w:rPr>
      <w:rFonts w:eastAsia="Times New Roman"/>
      <w:b/>
      <w:bCs/>
      <w:color w:val="6497CE"/>
      <w:kern w:val="0"/>
      <w:sz w:val="48"/>
      <w:szCs w:val="40"/>
    </w:rPr>
  </w:style>
  <w:style w:type="paragraph" w:styleId="Heading2">
    <w:name w:val="heading 2"/>
    <w:basedOn w:val="Normal"/>
    <w:next w:val="Normal"/>
    <w:link w:val="Heading2Char"/>
    <w:uiPriority w:val="9"/>
    <w:unhideWhenUsed/>
    <w:qFormat/>
    <w:rsid w:val="004A5353"/>
    <w:pPr>
      <w:keepNext/>
      <w:keepLines/>
      <w:spacing w:before="280" w:after="200"/>
      <w:outlineLvl w:val="1"/>
    </w:pPr>
    <w:rPr>
      <w:rFonts w:eastAsia="Times New Roman"/>
      <w:b/>
      <w:bCs/>
      <w:kern w:val="0"/>
      <w:sz w:val="28"/>
    </w:rPr>
  </w:style>
  <w:style w:type="paragraph" w:styleId="Heading3">
    <w:name w:val="heading 3"/>
    <w:basedOn w:val="Normal"/>
    <w:next w:val="Normal"/>
    <w:link w:val="Heading3Char"/>
    <w:uiPriority w:val="9"/>
    <w:unhideWhenUsed/>
    <w:qFormat/>
    <w:rsid w:val="00F76137"/>
    <w:pPr>
      <w:keepNext/>
      <w:numPr>
        <w:numId w:val="5"/>
      </w:numPr>
      <w:spacing w:before="80" w:after="80"/>
      <w:contextualSpacing/>
      <w:outlineLvl w:val="2"/>
    </w:pPr>
    <w:rPr>
      <w:b/>
      <w:bCs/>
      <w:color w:val="6497CE"/>
    </w:rPr>
  </w:style>
  <w:style w:type="paragraph" w:styleId="Heading4">
    <w:name w:val="heading 4"/>
    <w:basedOn w:val="Normal"/>
    <w:next w:val="Normal"/>
    <w:link w:val="Heading4Char"/>
    <w:uiPriority w:val="9"/>
    <w:unhideWhenUsed/>
    <w:qFormat/>
    <w:rsid w:val="002D6B25"/>
    <w:pPr>
      <w:keepNext/>
      <w:keepLines/>
      <w:spacing w:before="80" w:after="40"/>
      <w:outlineLvl w:val="3"/>
    </w:pPr>
    <w:rPr>
      <w:rFonts w:eastAsia="Times New Roman"/>
      <w:i/>
      <w:iCs/>
      <w:color w:val="376FAD"/>
    </w:rPr>
  </w:style>
  <w:style w:type="paragraph" w:styleId="Heading5">
    <w:name w:val="heading 5"/>
    <w:basedOn w:val="Normal"/>
    <w:next w:val="Normal"/>
    <w:link w:val="Heading5Char"/>
    <w:uiPriority w:val="9"/>
    <w:semiHidden/>
    <w:unhideWhenUsed/>
    <w:qFormat/>
    <w:rsid w:val="002D6B25"/>
    <w:pPr>
      <w:keepNext/>
      <w:keepLines/>
      <w:spacing w:before="80" w:after="40"/>
      <w:outlineLvl w:val="4"/>
    </w:pPr>
    <w:rPr>
      <w:rFonts w:eastAsia="Times New Roman"/>
      <w:color w:val="376FAD"/>
    </w:rPr>
  </w:style>
  <w:style w:type="paragraph" w:styleId="Heading6">
    <w:name w:val="heading 6"/>
    <w:basedOn w:val="Heading2"/>
    <w:next w:val="Normal"/>
    <w:link w:val="Heading6Char"/>
    <w:uiPriority w:val="9"/>
    <w:unhideWhenUsed/>
    <w:qFormat/>
    <w:rsid w:val="00466E22"/>
    <w:pPr>
      <w:numPr>
        <w:numId w:val="12"/>
      </w:numPr>
      <w:outlineLvl w:val="5"/>
    </w:pPr>
  </w:style>
  <w:style w:type="paragraph" w:styleId="Heading7">
    <w:name w:val="heading 7"/>
    <w:basedOn w:val="Normal"/>
    <w:next w:val="Normal"/>
    <w:link w:val="Heading7Char"/>
    <w:uiPriority w:val="9"/>
    <w:semiHidden/>
    <w:unhideWhenUsed/>
    <w:qFormat/>
    <w:rsid w:val="002D6B25"/>
    <w:pPr>
      <w:keepNext/>
      <w:keepLines/>
      <w:spacing w:before="40"/>
      <w:outlineLvl w:val="6"/>
    </w:pPr>
    <w:rPr>
      <w:rFonts w:eastAsia="Times New Roman"/>
      <w:color w:val="595959"/>
    </w:rPr>
  </w:style>
  <w:style w:type="paragraph" w:styleId="Heading8">
    <w:name w:val="heading 8"/>
    <w:basedOn w:val="Normal"/>
    <w:next w:val="Normal"/>
    <w:link w:val="Heading8Char"/>
    <w:uiPriority w:val="9"/>
    <w:semiHidden/>
    <w:unhideWhenUsed/>
    <w:qFormat/>
    <w:rsid w:val="002D6B25"/>
    <w:pPr>
      <w:keepNext/>
      <w:keepLines/>
      <w:outlineLvl w:val="7"/>
    </w:pPr>
    <w:rPr>
      <w:rFonts w:eastAsia="Times New Roman"/>
      <w:i/>
      <w:iCs/>
      <w:color w:val="272727"/>
    </w:rPr>
  </w:style>
  <w:style w:type="paragraph" w:styleId="Heading9">
    <w:name w:val="heading 9"/>
    <w:basedOn w:val="Normal"/>
    <w:next w:val="Normal"/>
    <w:link w:val="Heading9Char"/>
    <w:uiPriority w:val="9"/>
    <w:semiHidden/>
    <w:unhideWhenUsed/>
    <w:qFormat/>
    <w:rsid w:val="002D6B25"/>
    <w:pPr>
      <w:keepNext/>
      <w:keepLines/>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B603C"/>
    <w:rPr>
      <w:rFonts w:ascii="Garamond" w:eastAsia="Times New Roman" w:hAnsi="Garamond" w:cs="Times New Roman"/>
      <w:b/>
      <w:bCs/>
      <w:color w:val="6497CE"/>
      <w:kern w:val="0"/>
      <w:sz w:val="48"/>
      <w:szCs w:val="40"/>
    </w:rPr>
  </w:style>
  <w:style w:type="character" w:customStyle="1" w:styleId="Heading2Char">
    <w:name w:val="Heading 2 Char"/>
    <w:link w:val="Heading2"/>
    <w:uiPriority w:val="9"/>
    <w:rsid w:val="004A5353"/>
    <w:rPr>
      <w:rFonts w:eastAsia="Times New Roman"/>
      <w:b/>
      <w:bCs/>
      <w:sz w:val="28"/>
      <w:szCs w:val="24"/>
    </w:rPr>
  </w:style>
  <w:style w:type="character" w:customStyle="1" w:styleId="Heading3Char">
    <w:name w:val="Heading 3 Char"/>
    <w:link w:val="Heading3"/>
    <w:uiPriority w:val="9"/>
    <w:rsid w:val="00F76137"/>
    <w:rPr>
      <w:b/>
      <w:bCs/>
      <w:color w:val="6497CE"/>
      <w:kern w:val="2"/>
      <w:sz w:val="24"/>
      <w:szCs w:val="24"/>
    </w:rPr>
  </w:style>
  <w:style w:type="character" w:customStyle="1" w:styleId="Heading4Char">
    <w:name w:val="Heading 4 Char"/>
    <w:link w:val="Heading4"/>
    <w:uiPriority w:val="9"/>
    <w:rsid w:val="002D6B25"/>
    <w:rPr>
      <w:rFonts w:eastAsia="Times New Roman" w:cs="Times New Roman"/>
      <w:i/>
      <w:iCs/>
      <w:color w:val="376FAD"/>
    </w:rPr>
  </w:style>
  <w:style w:type="character" w:customStyle="1" w:styleId="Heading5Char">
    <w:name w:val="Heading 5 Char"/>
    <w:link w:val="Heading5"/>
    <w:uiPriority w:val="9"/>
    <w:semiHidden/>
    <w:rsid w:val="002D6B25"/>
    <w:rPr>
      <w:rFonts w:eastAsia="Times New Roman" w:cs="Times New Roman"/>
      <w:color w:val="376FAD"/>
    </w:rPr>
  </w:style>
  <w:style w:type="character" w:customStyle="1" w:styleId="Heading6Char">
    <w:name w:val="Heading 6 Char"/>
    <w:link w:val="Heading6"/>
    <w:uiPriority w:val="9"/>
    <w:rsid w:val="00466E22"/>
    <w:rPr>
      <w:rFonts w:eastAsia="Times New Roman"/>
      <w:b/>
      <w:bCs/>
      <w:sz w:val="28"/>
      <w:szCs w:val="24"/>
    </w:rPr>
  </w:style>
  <w:style w:type="character" w:customStyle="1" w:styleId="Heading7Char">
    <w:name w:val="Heading 7 Char"/>
    <w:link w:val="Heading7"/>
    <w:uiPriority w:val="9"/>
    <w:semiHidden/>
    <w:rsid w:val="002D6B25"/>
    <w:rPr>
      <w:rFonts w:eastAsia="Times New Roman" w:cs="Times New Roman"/>
      <w:color w:val="595959"/>
    </w:rPr>
  </w:style>
  <w:style w:type="character" w:customStyle="1" w:styleId="Heading8Char">
    <w:name w:val="Heading 8 Char"/>
    <w:link w:val="Heading8"/>
    <w:uiPriority w:val="9"/>
    <w:semiHidden/>
    <w:rsid w:val="002D6B25"/>
    <w:rPr>
      <w:rFonts w:eastAsia="Times New Roman" w:cs="Times New Roman"/>
      <w:i/>
      <w:iCs/>
      <w:color w:val="272727"/>
    </w:rPr>
  </w:style>
  <w:style w:type="character" w:customStyle="1" w:styleId="Heading9Char">
    <w:name w:val="Heading 9 Char"/>
    <w:link w:val="Heading9"/>
    <w:uiPriority w:val="9"/>
    <w:semiHidden/>
    <w:rsid w:val="002D6B25"/>
    <w:rPr>
      <w:rFonts w:eastAsia="Times New Roman" w:cs="Times New Roman"/>
      <w:color w:val="272727"/>
    </w:rPr>
  </w:style>
  <w:style w:type="paragraph" w:styleId="Title">
    <w:name w:val="Title"/>
    <w:basedOn w:val="Normal"/>
    <w:next w:val="Normal"/>
    <w:link w:val="TitleChar"/>
    <w:uiPriority w:val="10"/>
    <w:qFormat/>
    <w:rsid w:val="00B46B2B"/>
    <w:pPr>
      <w:spacing w:before="360" w:after="80"/>
      <w:jc w:val="center"/>
    </w:pPr>
    <w:rPr>
      <w:b/>
      <w:color w:val="6497CE"/>
      <w:sz w:val="60"/>
    </w:rPr>
  </w:style>
  <w:style w:type="character" w:customStyle="1" w:styleId="TitleChar">
    <w:name w:val="Title Char"/>
    <w:link w:val="Title"/>
    <w:uiPriority w:val="10"/>
    <w:rsid w:val="00B46B2B"/>
    <w:rPr>
      <w:b/>
      <w:color w:val="6497CE"/>
      <w:kern w:val="2"/>
      <w:sz w:val="60"/>
      <w:szCs w:val="24"/>
    </w:rPr>
  </w:style>
  <w:style w:type="paragraph" w:styleId="Subtitle">
    <w:name w:val="Subtitle"/>
    <w:basedOn w:val="Normal"/>
    <w:next w:val="Normal"/>
    <w:link w:val="SubtitleChar"/>
    <w:uiPriority w:val="11"/>
    <w:qFormat/>
    <w:rsid w:val="002D6B25"/>
    <w:pPr>
      <w:numPr>
        <w:ilvl w:val="1"/>
      </w:numPr>
      <w:spacing w:after="160"/>
    </w:pPr>
    <w:rPr>
      <w:rFonts w:eastAsia="Times New Roman"/>
      <w:color w:val="595959"/>
      <w:spacing w:val="15"/>
      <w:sz w:val="28"/>
      <w:szCs w:val="28"/>
    </w:rPr>
  </w:style>
  <w:style w:type="character" w:customStyle="1" w:styleId="SubtitleChar">
    <w:name w:val="Subtitle Char"/>
    <w:link w:val="Subtitle"/>
    <w:uiPriority w:val="11"/>
    <w:rsid w:val="002D6B25"/>
    <w:rPr>
      <w:rFonts w:eastAsia="Times New Roman" w:cs="Times New Roman"/>
      <w:color w:val="595959"/>
      <w:spacing w:val="15"/>
      <w:sz w:val="28"/>
      <w:szCs w:val="28"/>
    </w:rPr>
  </w:style>
  <w:style w:type="paragraph" w:styleId="ListParagraph">
    <w:name w:val="List Paragraph"/>
    <w:basedOn w:val="Normal"/>
    <w:uiPriority w:val="34"/>
    <w:qFormat/>
    <w:rsid w:val="002D6B25"/>
    <w:pPr>
      <w:ind w:left="720"/>
      <w:contextualSpacing/>
    </w:pPr>
  </w:style>
  <w:style w:type="paragraph" w:styleId="NormalWeb">
    <w:name w:val="Normal (Web)"/>
    <w:basedOn w:val="Normal"/>
    <w:uiPriority w:val="99"/>
    <w:unhideWhenUsed/>
    <w:rsid w:val="002D6B25"/>
    <w:pPr>
      <w:spacing w:before="100" w:beforeAutospacing="1" w:after="100" w:afterAutospacing="1"/>
    </w:pPr>
    <w:rPr>
      <w:rFonts w:ascii="Times New Roman" w:eastAsia="Times New Roman" w:hAnsi="Times New Roman"/>
      <w:kern w:val="0"/>
    </w:rPr>
  </w:style>
  <w:style w:type="character" w:styleId="Strong">
    <w:name w:val="Strong"/>
    <w:uiPriority w:val="22"/>
    <w:qFormat/>
    <w:rsid w:val="002D6B25"/>
    <w:rPr>
      <w:b/>
      <w:bCs/>
    </w:rPr>
  </w:style>
  <w:style w:type="numbering" w:customStyle="1" w:styleId="NoList1">
    <w:name w:val="No List1"/>
    <w:next w:val="NoList"/>
    <w:uiPriority w:val="99"/>
    <w:semiHidden/>
    <w:unhideWhenUsed/>
    <w:rsid w:val="00E42780"/>
  </w:style>
  <w:style w:type="table" w:styleId="TableGrid">
    <w:name w:val="Table Grid"/>
    <w:basedOn w:val="TableNormal"/>
    <w:uiPriority w:val="59"/>
    <w:rsid w:val="00E4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semiHidden/>
    <w:unhideWhenUsed/>
    <w:rsid w:val="00E42780"/>
    <w:rPr>
      <w:vertAlign w:val="superscript"/>
    </w:rPr>
  </w:style>
  <w:style w:type="character" w:styleId="Hyperlink">
    <w:name w:val="Hyperlink"/>
    <w:uiPriority w:val="99"/>
    <w:unhideWhenUsed/>
    <w:rsid w:val="00E42780"/>
    <w:rPr>
      <w:color w:val="467886"/>
      <w:u w:val="single"/>
    </w:rPr>
  </w:style>
  <w:style w:type="character" w:styleId="UnresolvedMention">
    <w:name w:val="Unresolved Mention"/>
    <w:uiPriority w:val="99"/>
    <w:semiHidden/>
    <w:unhideWhenUsed/>
    <w:rsid w:val="00E42780"/>
    <w:rPr>
      <w:color w:val="605E5C"/>
      <w:shd w:val="clear" w:color="auto" w:fill="E1DFDD"/>
    </w:rPr>
  </w:style>
  <w:style w:type="paragraph" w:styleId="Header">
    <w:name w:val="header"/>
    <w:basedOn w:val="Normal"/>
    <w:link w:val="HeaderChar"/>
    <w:uiPriority w:val="99"/>
    <w:unhideWhenUsed/>
    <w:rsid w:val="00E42780"/>
    <w:pPr>
      <w:tabs>
        <w:tab w:val="center" w:pos="4680"/>
        <w:tab w:val="right" w:pos="9360"/>
      </w:tabs>
    </w:pPr>
    <w:rPr>
      <w:rFonts w:ascii="Times New Roman" w:eastAsia="Times New Roman" w:hAnsi="Times New Roman"/>
      <w:kern w:val="0"/>
    </w:rPr>
  </w:style>
  <w:style w:type="character" w:customStyle="1" w:styleId="HeaderChar">
    <w:name w:val="Header Char"/>
    <w:link w:val="Header"/>
    <w:uiPriority w:val="99"/>
    <w:rsid w:val="00E42780"/>
    <w:rPr>
      <w:rFonts w:ascii="Times New Roman" w:eastAsia="Times New Roman" w:hAnsi="Times New Roman" w:cs="Times New Roman"/>
      <w:kern w:val="0"/>
    </w:rPr>
  </w:style>
  <w:style w:type="paragraph" w:styleId="Footer">
    <w:name w:val="footer"/>
    <w:basedOn w:val="Normal"/>
    <w:link w:val="FooterChar"/>
    <w:uiPriority w:val="99"/>
    <w:unhideWhenUsed/>
    <w:rsid w:val="00E42780"/>
    <w:pPr>
      <w:tabs>
        <w:tab w:val="center" w:pos="4680"/>
        <w:tab w:val="right" w:pos="9360"/>
      </w:tabs>
    </w:pPr>
    <w:rPr>
      <w:rFonts w:ascii="Times New Roman" w:eastAsia="Times New Roman" w:hAnsi="Times New Roman"/>
      <w:kern w:val="0"/>
    </w:rPr>
  </w:style>
  <w:style w:type="character" w:customStyle="1" w:styleId="FooterChar">
    <w:name w:val="Footer Char"/>
    <w:link w:val="Footer"/>
    <w:uiPriority w:val="99"/>
    <w:rsid w:val="00E42780"/>
    <w:rPr>
      <w:rFonts w:ascii="Times New Roman" w:eastAsia="Times New Roman" w:hAnsi="Times New Roman" w:cs="Times New Roman"/>
      <w:kern w:val="0"/>
    </w:rPr>
  </w:style>
  <w:style w:type="paragraph" w:styleId="Revision">
    <w:name w:val="Revision"/>
    <w:hidden/>
    <w:uiPriority w:val="99"/>
    <w:semiHidden/>
    <w:rsid w:val="00E42780"/>
    <w:rPr>
      <w:kern w:val="2"/>
      <w:sz w:val="24"/>
      <w:szCs w:val="24"/>
    </w:rPr>
  </w:style>
  <w:style w:type="paragraph" w:customStyle="1" w:styleId="Annotation">
    <w:name w:val="Annotation"/>
    <w:basedOn w:val="BodyText"/>
    <w:qFormat/>
    <w:rsid w:val="003500D5"/>
    <w:pPr>
      <w:keepLines/>
      <w:pBdr>
        <w:top w:val="single" w:sz="24" w:space="1" w:color="A7C4E3"/>
        <w:left w:val="single" w:sz="24" w:space="4" w:color="A7C4E3"/>
        <w:bottom w:val="single" w:sz="24" w:space="1" w:color="A7C4E3"/>
        <w:right w:val="single" w:sz="24" w:space="4" w:color="A7C4E3"/>
      </w:pBdr>
      <w:shd w:val="clear" w:color="auto" w:fill="A7C4E3"/>
      <w:spacing w:after="240"/>
      <w:ind w:left="720" w:right="720"/>
    </w:pPr>
  </w:style>
  <w:style w:type="paragraph" w:styleId="TOCHeading">
    <w:name w:val="TOC Heading"/>
    <w:basedOn w:val="Normal"/>
    <w:next w:val="Normal"/>
    <w:uiPriority w:val="39"/>
    <w:unhideWhenUsed/>
    <w:qFormat/>
    <w:rsid w:val="001B603C"/>
    <w:pPr>
      <w:spacing w:before="480" w:line="276" w:lineRule="auto"/>
      <w:jc w:val="center"/>
    </w:pPr>
    <w:rPr>
      <w:b/>
      <w:bCs/>
      <w:color w:val="6497CE"/>
      <w:sz w:val="48"/>
      <w:szCs w:val="28"/>
    </w:rPr>
  </w:style>
  <w:style w:type="paragraph" w:styleId="TOC1">
    <w:name w:val="toc 1"/>
    <w:basedOn w:val="Normal"/>
    <w:next w:val="Normal"/>
    <w:autoRedefine/>
    <w:uiPriority w:val="39"/>
    <w:unhideWhenUsed/>
    <w:rsid w:val="00821904"/>
    <w:pPr>
      <w:keepNext/>
      <w:tabs>
        <w:tab w:val="left" w:pos="360"/>
        <w:tab w:val="right" w:leader="dot" w:pos="10070"/>
      </w:tabs>
      <w:spacing w:before="120" w:after="120"/>
    </w:pPr>
    <w:rPr>
      <w:b/>
      <w:bCs/>
      <w:caps/>
      <w:color w:val="6497CE"/>
      <w:szCs w:val="20"/>
    </w:rPr>
  </w:style>
  <w:style w:type="paragraph" w:styleId="TOC2">
    <w:name w:val="toc 2"/>
    <w:basedOn w:val="Normal"/>
    <w:next w:val="Normal"/>
    <w:autoRedefine/>
    <w:uiPriority w:val="39"/>
    <w:unhideWhenUsed/>
    <w:rsid w:val="00821904"/>
    <w:pPr>
      <w:tabs>
        <w:tab w:val="left" w:pos="576"/>
        <w:tab w:val="right" w:leader="dot" w:pos="10066"/>
      </w:tabs>
      <w:spacing w:before="40" w:after="40"/>
      <w:ind w:left="245"/>
    </w:pPr>
    <w:rPr>
      <w:b/>
      <w:caps/>
      <w:sz w:val="22"/>
      <w:szCs w:val="20"/>
    </w:rPr>
  </w:style>
  <w:style w:type="paragraph" w:styleId="TOC3">
    <w:name w:val="toc 3"/>
    <w:basedOn w:val="Normal"/>
    <w:next w:val="Normal"/>
    <w:autoRedefine/>
    <w:uiPriority w:val="39"/>
    <w:unhideWhenUsed/>
    <w:rsid w:val="000D1D40"/>
    <w:pPr>
      <w:tabs>
        <w:tab w:val="left" w:pos="1195"/>
        <w:tab w:val="right" w:leader="dot" w:pos="10066"/>
      </w:tabs>
      <w:ind w:left="1195" w:hanging="720"/>
    </w:pPr>
    <w:rPr>
      <w:iCs/>
      <w:sz w:val="22"/>
      <w:szCs w:val="20"/>
    </w:rPr>
  </w:style>
  <w:style w:type="paragraph" w:styleId="TOC4">
    <w:name w:val="toc 4"/>
    <w:basedOn w:val="Normal"/>
    <w:next w:val="Normal"/>
    <w:autoRedefine/>
    <w:uiPriority w:val="39"/>
    <w:unhideWhenUsed/>
    <w:rsid w:val="00E42780"/>
    <w:pPr>
      <w:ind w:left="720"/>
    </w:pPr>
    <w:rPr>
      <w:sz w:val="18"/>
      <w:szCs w:val="18"/>
    </w:rPr>
  </w:style>
  <w:style w:type="paragraph" w:styleId="TOC5">
    <w:name w:val="toc 5"/>
    <w:basedOn w:val="Normal"/>
    <w:next w:val="Normal"/>
    <w:autoRedefine/>
    <w:uiPriority w:val="39"/>
    <w:unhideWhenUsed/>
    <w:rsid w:val="00E42780"/>
    <w:pPr>
      <w:ind w:left="960"/>
    </w:pPr>
    <w:rPr>
      <w:sz w:val="18"/>
      <w:szCs w:val="18"/>
    </w:rPr>
  </w:style>
  <w:style w:type="paragraph" w:styleId="TOC6">
    <w:name w:val="toc 6"/>
    <w:basedOn w:val="Normal"/>
    <w:next w:val="Normal"/>
    <w:autoRedefine/>
    <w:uiPriority w:val="39"/>
    <w:unhideWhenUsed/>
    <w:rsid w:val="00E42780"/>
    <w:pPr>
      <w:ind w:left="1200"/>
    </w:pPr>
    <w:rPr>
      <w:sz w:val="18"/>
      <w:szCs w:val="18"/>
    </w:rPr>
  </w:style>
  <w:style w:type="paragraph" w:styleId="TOC7">
    <w:name w:val="toc 7"/>
    <w:basedOn w:val="Normal"/>
    <w:next w:val="Normal"/>
    <w:autoRedefine/>
    <w:uiPriority w:val="39"/>
    <w:unhideWhenUsed/>
    <w:rsid w:val="00E42780"/>
    <w:pPr>
      <w:ind w:left="1440"/>
    </w:pPr>
    <w:rPr>
      <w:sz w:val="18"/>
      <w:szCs w:val="18"/>
    </w:rPr>
  </w:style>
  <w:style w:type="paragraph" w:styleId="TOC8">
    <w:name w:val="toc 8"/>
    <w:basedOn w:val="Normal"/>
    <w:next w:val="Normal"/>
    <w:autoRedefine/>
    <w:uiPriority w:val="39"/>
    <w:unhideWhenUsed/>
    <w:rsid w:val="00E42780"/>
    <w:pPr>
      <w:ind w:left="1680"/>
    </w:pPr>
    <w:rPr>
      <w:sz w:val="18"/>
      <w:szCs w:val="18"/>
    </w:rPr>
  </w:style>
  <w:style w:type="paragraph" w:styleId="TOC9">
    <w:name w:val="toc 9"/>
    <w:basedOn w:val="Normal"/>
    <w:next w:val="Normal"/>
    <w:autoRedefine/>
    <w:uiPriority w:val="39"/>
    <w:unhideWhenUsed/>
    <w:rsid w:val="00E42780"/>
    <w:pPr>
      <w:ind w:left="1920"/>
    </w:pPr>
    <w:rPr>
      <w:sz w:val="18"/>
      <w:szCs w:val="18"/>
    </w:rPr>
  </w:style>
  <w:style w:type="paragraph" w:styleId="ListNumber">
    <w:name w:val="List Number"/>
    <w:basedOn w:val="Normal"/>
    <w:uiPriority w:val="99"/>
    <w:unhideWhenUsed/>
    <w:rsid w:val="00E42780"/>
    <w:pPr>
      <w:numPr>
        <w:numId w:val="1"/>
      </w:numPr>
      <w:tabs>
        <w:tab w:val="clear" w:pos="360"/>
      </w:tabs>
      <w:spacing w:after="200" w:line="276" w:lineRule="auto"/>
      <w:ind w:left="0" w:firstLine="0"/>
      <w:contextualSpacing/>
    </w:pPr>
    <w:rPr>
      <w:rFonts w:eastAsia="Times New Roman"/>
      <w:kern w:val="0"/>
      <w:sz w:val="22"/>
      <w:szCs w:val="22"/>
    </w:rPr>
  </w:style>
  <w:style w:type="character" w:styleId="HTMLCode">
    <w:name w:val="HTML Code"/>
    <w:uiPriority w:val="99"/>
    <w:semiHidden/>
    <w:unhideWhenUsed/>
    <w:rsid w:val="00E42780"/>
    <w:rPr>
      <w:rFonts w:ascii="Courier New" w:eastAsia="Times New Roman" w:hAnsi="Courier New" w:cs="Courier New"/>
      <w:sz w:val="20"/>
      <w:szCs w:val="20"/>
    </w:rPr>
  </w:style>
  <w:style w:type="character" w:styleId="FollowedHyperlink">
    <w:name w:val="FollowedHyperlink"/>
    <w:uiPriority w:val="99"/>
    <w:semiHidden/>
    <w:unhideWhenUsed/>
    <w:rsid w:val="00E42780"/>
    <w:rPr>
      <w:color w:val="96607D"/>
      <w:u w:val="single"/>
    </w:rPr>
  </w:style>
  <w:style w:type="character" w:styleId="PageNumber">
    <w:name w:val="page number"/>
    <w:basedOn w:val="DefaultParagraphFont"/>
    <w:uiPriority w:val="99"/>
    <w:semiHidden/>
    <w:unhideWhenUsed/>
    <w:rsid w:val="00E42780"/>
  </w:style>
  <w:style w:type="paragraph" w:styleId="BodyText">
    <w:name w:val="Body Text"/>
    <w:basedOn w:val="Normal"/>
    <w:link w:val="BodyTextChar"/>
    <w:qFormat/>
    <w:rsid w:val="00E42780"/>
    <w:pPr>
      <w:spacing w:before="180" w:after="180"/>
    </w:pPr>
    <w:rPr>
      <w:kern w:val="0"/>
    </w:rPr>
  </w:style>
  <w:style w:type="character" w:customStyle="1" w:styleId="BodyTextChar">
    <w:name w:val="Body Text Char"/>
    <w:link w:val="BodyText"/>
    <w:rsid w:val="00E42780"/>
    <w:rPr>
      <w:kern w:val="0"/>
    </w:rPr>
  </w:style>
  <w:style w:type="paragraph" w:styleId="ListBullet">
    <w:name w:val="List Bullet"/>
    <w:basedOn w:val="Normal"/>
    <w:uiPriority w:val="99"/>
    <w:unhideWhenUsed/>
    <w:rsid w:val="003B08C7"/>
    <w:pPr>
      <w:numPr>
        <w:numId w:val="4"/>
      </w:numPr>
      <w:spacing w:after="80" w:line="276" w:lineRule="auto"/>
    </w:pPr>
    <w:rPr>
      <w:rFonts w:eastAsia="Times New Roman"/>
      <w:kern w:val="22"/>
      <w:sz w:val="22"/>
      <w:szCs w:val="22"/>
    </w:rPr>
  </w:style>
  <w:style w:type="numbering" w:customStyle="1" w:styleId="NoList2">
    <w:name w:val="No List2"/>
    <w:next w:val="NoList"/>
    <w:uiPriority w:val="99"/>
    <w:semiHidden/>
    <w:unhideWhenUsed/>
    <w:rsid w:val="00E42780"/>
  </w:style>
  <w:style w:type="paragraph" w:styleId="BodyTextIndent">
    <w:name w:val="Body Text Indent"/>
    <w:basedOn w:val="Normal"/>
    <w:link w:val="BodyTextIndentChar"/>
    <w:uiPriority w:val="99"/>
    <w:unhideWhenUsed/>
    <w:rsid w:val="004A150C"/>
    <w:pPr>
      <w:spacing w:after="120"/>
      <w:ind w:left="720" w:right="720"/>
    </w:pPr>
  </w:style>
  <w:style w:type="character" w:styleId="CommentReference">
    <w:name w:val="annotation reference"/>
    <w:uiPriority w:val="99"/>
    <w:semiHidden/>
    <w:unhideWhenUsed/>
    <w:rsid w:val="00DE60AD"/>
    <w:rPr>
      <w:sz w:val="16"/>
      <w:szCs w:val="16"/>
    </w:rPr>
  </w:style>
  <w:style w:type="paragraph" w:styleId="CommentText">
    <w:name w:val="annotation text"/>
    <w:basedOn w:val="Normal"/>
    <w:link w:val="CommentTextChar"/>
    <w:uiPriority w:val="99"/>
    <w:semiHidden/>
    <w:unhideWhenUsed/>
    <w:rsid w:val="00DE60AD"/>
    <w:rPr>
      <w:sz w:val="20"/>
      <w:szCs w:val="20"/>
    </w:rPr>
  </w:style>
  <w:style w:type="character" w:customStyle="1" w:styleId="CommentTextChar">
    <w:name w:val="Comment Text Char"/>
    <w:link w:val="CommentText"/>
    <w:uiPriority w:val="99"/>
    <w:semiHidden/>
    <w:rsid w:val="00DE60AD"/>
    <w:rPr>
      <w:sz w:val="20"/>
      <w:szCs w:val="20"/>
    </w:rPr>
  </w:style>
  <w:style w:type="paragraph" w:styleId="CommentSubject">
    <w:name w:val="annotation subject"/>
    <w:basedOn w:val="CommentText"/>
    <w:next w:val="CommentText"/>
    <w:link w:val="CommentSubjectChar"/>
    <w:uiPriority w:val="99"/>
    <w:semiHidden/>
    <w:unhideWhenUsed/>
    <w:rsid w:val="00DE60AD"/>
    <w:rPr>
      <w:b/>
      <w:bCs/>
    </w:rPr>
  </w:style>
  <w:style w:type="character" w:customStyle="1" w:styleId="CommentSubjectChar">
    <w:name w:val="Comment Subject Char"/>
    <w:link w:val="CommentSubject"/>
    <w:uiPriority w:val="99"/>
    <w:semiHidden/>
    <w:rsid w:val="00DE60AD"/>
    <w:rPr>
      <w:b/>
      <w:bCs/>
      <w:sz w:val="20"/>
      <w:szCs w:val="20"/>
    </w:rPr>
  </w:style>
  <w:style w:type="paragraph" w:customStyle="1" w:styleId="Annotation-ListBullet">
    <w:name w:val="Annotation - List Bullet"/>
    <w:basedOn w:val="Normal"/>
    <w:qFormat/>
    <w:rsid w:val="003B08C7"/>
    <w:pPr>
      <w:numPr>
        <w:numId w:val="2"/>
      </w:numPr>
      <w:pBdr>
        <w:top w:val="single" w:sz="24" w:space="1" w:color="A7C4E3"/>
        <w:left w:val="single" w:sz="24" w:space="4" w:color="A7C4E3"/>
        <w:bottom w:val="single" w:sz="24" w:space="1" w:color="A7C4E3"/>
        <w:right w:val="single" w:sz="24" w:space="4" w:color="A7C4E3"/>
      </w:pBdr>
      <w:shd w:val="clear" w:color="auto" w:fill="A7C4E3"/>
      <w:spacing w:after="80"/>
      <w:ind w:right="720"/>
    </w:pPr>
  </w:style>
  <w:style w:type="table" w:customStyle="1" w:styleId="Table-WhiteBorder">
    <w:name w:val="Table - White+Border"/>
    <w:basedOn w:val="TableNormal"/>
    <w:uiPriority w:val="99"/>
    <w:rsid w:val="00E54615"/>
    <w:tblPr>
      <w:jc w:val="center"/>
      <w:tblBorders>
        <w:top w:val="single" w:sz="12" w:space="0" w:color="6497CE"/>
        <w:left w:val="single" w:sz="12" w:space="0" w:color="6497CE"/>
        <w:bottom w:val="single" w:sz="12" w:space="0" w:color="6497CE"/>
        <w:right w:val="single" w:sz="12" w:space="0" w:color="6497CE"/>
        <w:insideH w:val="single" w:sz="12" w:space="0" w:color="6497CE"/>
        <w:insideV w:val="single" w:sz="12" w:space="0" w:color="6497CE"/>
      </w:tblBorders>
    </w:tblPr>
    <w:trPr>
      <w:jc w:val="center"/>
    </w:trPr>
    <w:tcPr>
      <w:shd w:val="clear" w:color="auto" w:fill="auto"/>
    </w:tcPr>
    <w:tblStylePr w:type="firstRow">
      <w:pPr>
        <w:jc w:val="left"/>
      </w:pPr>
      <w:rPr>
        <w:rFonts w:ascii="Skia" w:hAnsi="Skia"/>
        <w:b w:val="0"/>
      </w:rPr>
    </w:tblStylePr>
  </w:style>
  <w:style w:type="table" w:customStyle="1" w:styleId="BBTableStyle">
    <w:name w:val="B+B Table Style"/>
    <w:basedOn w:val="TableNormal"/>
    <w:uiPriority w:val="99"/>
    <w:rsid w:val="005F67E3"/>
    <w:tblPr>
      <w:jc w:val="center"/>
      <w:tblBorders>
        <w:top w:val="single" w:sz="12" w:space="0" w:color="6497CE"/>
        <w:left w:val="single" w:sz="12" w:space="0" w:color="6497CE"/>
        <w:bottom w:val="single" w:sz="12" w:space="0" w:color="6497CE"/>
        <w:right w:val="single" w:sz="12" w:space="0" w:color="6497CE"/>
        <w:insideH w:val="single" w:sz="6" w:space="0" w:color="6497CE"/>
        <w:insideV w:val="single" w:sz="6" w:space="0" w:color="6497CE"/>
      </w:tblBorders>
    </w:tblPr>
    <w:trPr>
      <w:jc w:val="center"/>
    </w:trPr>
    <w:tblStylePr w:type="firstRow">
      <w:pPr>
        <w:jc w:val="center"/>
      </w:pPr>
      <w:rPr>
        <w:rFonts w:ascii="Skia" w:hAnsi="Skia"/>
        <w:b/>
        <w:color w:val="auto"/>
      </w:rPr>
      <w:tblPr/>
      <w:trPr>
        <w:tblHeader/>
      </w:trPr>
      <w:tcPr>
        <w:tcBorders>
          <w:top w:val="single" w:sz="8" w:space="0" w:color="6497CE"/>
          <w:left w:val="single" w:sz="8" w:space="0" w:color="6497CE"/>
          <w:bottom w:val="single" w:sz="8" w:space="0" w:color="6497CE"/>
          <w:right w:val="single" w:sz="8" w:space="0" w:color="6497CE"/>
          <w:insideH w:val="single" w:sz="6" w:space="0" w:color="6497CE"/>
          <w:insideV w:val="single" w:sz="6" w:space="0" w:color="6497CE"/>
          <w:tl2br w:val="nil"/>
          <w:tr2bl w:val="nil"/>
        </w:tcBorders>
        <w:shd w:val="clear" w:color="auto" w:fill="A7C4E3"/>
      </w:tcPr>
    </w:tblStylePr>
  </w:style>
  <w:style w:type="paragraph" w:customStyle="1" w:styleId="DropdownTitle">
    <w:name w:val="Dropdown Title"/>
    <w:basedOn w:val="Normal"/>
    <w:qFormat/>
    <w:rsid w:val="001C5A78"/>
    <w:pPr>
      <w:keepNext/>
      <w:pBdr>
        <w:top w:val="single" w:sz="18" w:space="1" w:color="6497CE"/>
        <w:left w:val="single" w:sz="18" w:space="4" w:color="6497CE"/>
        <w:bottom w:val="single" w:sz="18" w:space="1" w:color="6497CE"/>
        <w:right w:val="single" w:sz="18" w:space="31" w:color="6497CE"/>
      </w:pBdr>
      <w:spacing w:after="140"/>
      <w:ind w:left="1166" w:right="2347"/>
      <w:jc w:val="center"/>
    </w:pPr>
    <w:rPr>
      <w:rFonts w:eastAsia="Times New Roman" w:cs="Segoe UI"/>
      <w:b/>
      <w:bCs/>
      <w:color w:val="6497CE"/>
      <w:kern w:val="0"/>
      <w:sz w:val="21"/>
      <w:szCs w:val="21"/>
    </w:rPr>
  </w:style>
  <w:style w:type="paragraph" w:customStyle="1" w:styleId="DropdownText">
    <w:name w:val="Dropdown Text"/>
    <w:basedOn w:val="DropdownTitle"/>
    <w:qFormat/>
    <w:rsid w:val="002F4791"/>
    <w:pPr>
      <w:jc w:val="left"/>
    </w:pPr>
    <w:rPr>
      <w:b w:val="0"/>
      <w:color w:val="auto"/>
    </w:rPr>
  </w:style>
  <w:style w:type="character" w:customStyle="1" w:styleId="BodyTextIndentChar">
    <w:name w:val="Body Text Indent Char"/>
    <w:basedOn w:val="DefaultParagraphFont"/>
    <w:link w:val="BodyTextIndent"/>
    <w:uiPriority w:val="99"/>
    <w:rsid w:val="004A150C"/>
  </w:style>
  <w:style w:type="paragraph" w:customStyle="1" w:styleId="ListLetter">
    <w:name w:val="List Letter"/>
    <w:basedOn w:val="NormalWeb"/>
    <w:qFormat/>
    <w:rsid w:val="002E1A9F"/>
    <w:pPr>
      <w:spacing w:before="240" w:beforeAutospacing="0" w:after="240" w:afterAutospacing="0"/>
    </w:pPr>
    <w:rPr>
      <w:rFonts w:ascii="Garamond" w:hAnsi="Garamond"/>
      <w:b/>
      <w:bCs/>
      <w:color w:val="6497CE"/>
    </w:rPr>
  </w:style>
  <w:style w:type="character" w:customStyle="1" w:styleId="apple-converted-space">
    <w:name w:val="apple-converted-space"/>
    <w:basedOn w:val="DefaultParagraphFont"/>
    <w:rsid w:val="00EA2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nsights.baretzbrunelle.com/leaders-exploring-generative-ai-in-law-survey/p/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2682789.fs1.hubspotusercontent-na1.net/hubfs/2682789/2026%20GenAI%20Survey/Version%202-5-26/LEGAL_Reference_Materials.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LFIntel@baretzbrunelle.com?subject=L.E.G.A.L.%20-%20Questio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sights.baretzbrunelle.com/leaders-exploring-generative-ai-in-law-survey/p/4" TargetMode="External"/><Relationship Id="rId5" Type="http://schemas.openxmlformats.org/officeDocument/2006/relationships/styles" Target="styles.xml"/><Relationship Id="rId15" Type="http://schemas.openxmlformats.org/officeDocument/2006/relationships/hyperlink" Target="https://insights.baretzbrunelle.com/leaders-exploring-generative-ai-in-law-survey/p/5" TargetMode="External"/><Relationship Id="rId10" Type="http://schemas.openxmlformats.org/officeDocument/2006/relationships/hyperlink" Target="https://insights.baretzbrunelle.com/leaders-exploring-generative-ai-in-law-survey/p/1"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nsights.baretzbrunelle.com/leaders-exploring-generative-ai-in-law-survey/p/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F527ECE52EBC43AC9FD33206448585" ma:contentTypeVersion="13" ma:contentTypeDescription="Create a new document." ma:contentTypeScope="" ma:versionID="e6fe4c779bdeac20af44c23b6063aa83">
  <xsd:schema xmlns:xsd="http://www.w3.org/2001/XMLSchema" xmlns:xs="http://www.w3.org/2001/XMLSchema" xmlns:p="http://schemas.microsoft.com/office/2006/metadata/properties" xmlns:ns2="df5b98d3-78d3-4b8c-9ce8-c1c8c211d81c" xmlns:ns3="940a4b03-4437-4028-a8ed-a5cedefc4ec7" targetNamespace="http://schemas.microsoft.com/office/2006/metadata/properties" ma:root="true" ma:fieldsID="4b3b5a0ea8b1bf2a1f98cb1551524c44" ns2:_="" ns3:_="">
    <xsd:import namespace="df5b98d3-78d3-4b8c-9ce8-c1c8c211d81c"/>
    <xsd:import namespace="940a4b03-4437-4028-a8ed-a5cedefc4e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5b98d3-78d3-4b8c-9ce8-c1c8c211d8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29664ec-2ea0-423e-8378-94bd5e9a875d"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0a4b03-4437-4028-a8ed-a5cedefc4ec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2102e92-b283-4e96-bf7c-ee204b64a016}" ma:internalName="TaxCatchAll" ma:showField="CatchAllData" ma:web="940a4b03-4437-4028-a8ed-a5cedefc4e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594113-58C1-4C79-B9D5-4548AA2BA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5b98d3-78d3-4b8c-9ce8-c1c8c211d81c"/>
    <ds:schemaRef ds:uri="940a4b03-4437-4028-a8ed-a5cedefc4e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04ED3B-D982-D44F-910F-AB451AB5A331}">
  <ds:schemaRefs>
    <ds:schemaRef ds:uri="http://schemas.openxmlformats.org/officeDocument/2006/bibliography"/>
  </ds:schemaRefs>
</ds:datastoreItem>
</file>

<file path=customXml/itemProps3.xml><?xml version="1.0" encoding="utf-8"?>
<ds:datastoreItem xmlns:ds="http://schemas.openxmlformats.org/officeDocument/2006/customXml" ds:itemID="{CB2E015E-D9D3-404C-9BF0-B17E5893B9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2129</Words>
  <Characters>12438</Characters>
  <Application>Microsoft Office Word</Application>
  <DocSecurity>0</DocSecurity>
  <Lines>243</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14368</CharactersWithSpaces>
  <SharedDoc>false</SharedDoc>
  <HLinks>
    <vt:vector size="102" baseType="variant">
      <vt:variant>
        <vt:i4>3538958</vt:i4>
      </vt:variant>
      <vt:variant>
        <vt:i4>552</vt:i4>
      </vt:variant>
      <vt:variant>
        <vt:i4>0</vt:i4>
      </vt:variant>
      <vt:variant>
        <vt:i4>5</vt:i4>
      </vt:variant>
      <vt:variant>
        <vt:lpwstr>mailto:LFIntel@baretzbrunelle.com?subject=L.E.G.A.L.%20-%20Question</vt:lpwstr>
      </vt:variant>
      <vt:variant>
        <vt:lpwstr/>
      </vt:variant>
      <vt:variant>
        <vt:i4>5374034</vt:i4>
      </vt:variant>
      <vt:variant>
        <vt:i4>549</vt:i4>
      </vt:variant>
      <vt:variant>
        <vt:i4>0</vt:i4>
      </vt:variant>
      <vt:variant>
        <vt:i4>5</vt:i4>
      </vt:variant>
      <vt:variant>
        <vt:lpwstr>https://insights.baretzbrunelle.com/leaders-exploring-generative-ai-in-law-survey/p/5</vt:lpwstr>
      </vt:variant>
      <vt:variant>
        <vt:lpwstr/>
      </vt:variant>
      <vt:variant>
        <vt:i4>5374034</vt:i4>
      </vt:variant>
      <vt:variant>
        <vt:i4>318</vt:i4>
      </vt:variant>
      <vt:variant>
        <vt:i4>0</vt:i4>
      </vt:variant>
      <vt:variant>
        <vt:i4>5</vt:i4>
      </vt:variant>
      <vt:variant>
        <vt:lpwstr>https://insights.baretzbrunelle.com/leaders-exploring-generative-ai-in-law-survey/p/7</vt:lpwstr>
      </vt:variant>
      <vt:variant>
        <vt:lpwstr/>
      </vt:variant>
      <vt:variant>
        <vt:i4>5374034</vt:i4>
      </vt:variant>
      <vt:variant>
        <vt:i4>306</vt:i4>
      </vt:variant>
      <vt:variant>
        <vt:i4>0</vt:i4>
      </vt:variant>
      <vt:variant>
        <vt:i4>5</vt:i4>
      </vt:variant>
      <vt:variant>
        <vt:lpwstr>https://insights.baretzbrunelle.com/leaders-exploring-generative-ai-in-law-survey/p/7</vt:lpwstr>
      </vt:variant>
      <vt:variant>
        <vt:lpwstr/>
      </vt:variant>
      <vt:variant>
        <vt:i4>5374034</vt:i4>
      </vt:variant>
      <vt:variant>
        <vt:i4>303</vt:i4>
      </vt:variant>
      <vt:variant>
        <vt:i4>0</vt:i4>
      </vt:variant>
      <vt:variant>
        <vt:i4>5</vt:i4>
      </vt:variant>
      <vt:variant>
        <vt:lpwstr>https://insights.baretzbrunelle.com/leaders-exploring-generative-ai-in-law-survey/p/5</vt:lpwstr>
      </vt:variant>
      <vt:variant>
        <vt:lpwstr/>
      </vt:variant>
      <vt:variant>
        <vt:i4>5374034</vt:i4>
      </vt:variant>
      <vt:variant>
        <vt:i4>297</vt:i4>
      </vt:variant>
      <vt:variant>
        <vt:i4>0</vt:i4>
      </vt:variant>
      <vt:variant>
        <vt:i4>5</vt:i4>
      </vt:variant>
      <vt:variant>
        <vt:lpwstr>https://insights.baretzbrunelle.com/leaders-exploring-generative-ai-in-law-survey/p/7</vt:lpwstr>
      </vt:variant>
      <vt:variant>
        <vt:lpwstr/>
      </vt:variant>
      <vt:variant>
        <vt:i4>3538958</vt:i4>
      </vt:variant>
      <vt:variant>
        <vt:i4>291</vt:i4>
      </vt:variant>
      <vt:variant>
        <vt:i4>0</vt:i4>
      </vt:variant>
      <vt:variant>
        <vt:i4>5</vt:i4>
      </vt:variant>
      <vt:variant>
        <vt:lpwstr>mailto:LFIntel@baretzbrunelle.com?subject=L.E.G.A.L.%20-%20Question</vt:lpwstr>
      </vt:variant>
      <vt:variant>
        <vt:lpwstr/>
      </vt:variant>
      <vt:variant>
        <vt:i4>5374034</vt:i4>
      </vt:variant>
      <vt:variant>
        <vt:i4>288</vt:i4>
      </vt:variant>
      <vt:variant>
        <vt:i4>0</vt:i4>
      </vt:variant>
      <vt:variant>
        <vt:i4>5</vt:i4>
      </vt:variant>
      <vt:variant>
        <vt:lpwstr>https://insights.baretzbrunelle.com/leaders-exploring-generative-ai-in-law-survey/p/5</vt:lpwstr>
      </vt:variant>
      <vt:variant>
        <vt:lpwstr/>
      </vt:variant>
      <vt:variant>
        <vt:i4>5570583</vt:i4>
      </vt:variant>
      <vt:variant>
        <vt:i4>285</vt:i4>
      </vt:variant>
      <vt:variant>
        <vt:i4>0</vt:i4>
      </vt:variant>
      <vt:variant>
        <vt:i4>5</vt:i4>
      </vt:variant>
      <vt:variant>
        <vt:lpwstr/>
      </vt:variant>
      <vt:variant>
        <vt:lpwstr>_Case_Study_Canvas_1</vt:lpwstr>
      </vt:variant>
      <vt:variant>
        <vt:i4>5374034</vt:i4>
      </vt:variant>
      <vt:variant>
        <vt:i4>150</vt:i4>
      </vt:variant>
      <vt:variant>
        <vt:i4>0</vt:i4>
      </vt:variant>
      <vt:variant>
        <vt:i4>5</vt:i4>
      </vt:variant>
      <vt:variant>
        <vt:lpwstr>https://insights.baretzbrunelle.com/leaders-exploring-generative-ai-in-law-survey/p/7</vt:lpwstr>
      </vt:variant>
      <vt:variant>
        <vt:lpwstr/>
      </vt:variant>
      <vt:variant>
        <vt:i4>5374034</vt:i4>
      </vt:variant>
      <vt:variant>
        <vt:i4>138</vt:i4>
      </vt:variant>
      <vt:variant>
        <vt:i4>0</vt:i4>
      </vt:variant>
      <vt:variant>
        <vt:i4>5</vt:i4>
      </vt:variant>
      <vt:variant>
        <vt:lpwstr>https://insights.baretzbrunelle.com/leaders-exploring-generative-ai-in-law-survey/p/7</vt:lpwstr>
      </vt:variant>
      <vt:variant>
        <vt:lpwstr/>
      </vt:variant>
      <vt:variant>
        <vt:i4>5374034</vt:i4>
      </vt:variant>
      <vt:variant>
        <vt:i4>135</vt:i4>
      </vt:variant>
      <vt:variant>
        <vt:i4>0</vt:i4>
      </vt:variant>
      <vt:variant>
        <vt:i4>5</vt:i4>
      </vt:variant>
      <vt:variant>
        <vt:lpwstr>https://insights.baretzbrunelle.com/leaders-exploring-generative-ai-in-law-survey/p/5</vt:lpwstr>
      </vt:variant>
      <vt:variant>
        <vt:lpwstr/>
      </vt:variant>
      <vt:variant>
        <vt:i4>5374034</vt:i4>
      </vt:variant>
      <vt:variant>
        <vt:i4>129</vt:i4>
      </vt:variant>
      <vt:variant>
        <vt:i4>0</vt:i4>
      </vt:variant>
      <vt:variant>
        <vt:i4>5</vt:i4>
      </vt:variant>
      <vt:variant>
        <vt:lpwstr>https://insights.baretzbrunelle.com/leaders-exploring-generative-ai-in-law-survey/p/7</vt:lpwstr>
      </vt:variant>
      <vt:variant>
        <vt:lpwstr/>
      </vt:variant>
      <vt:variant>
        <vt:i4>4456559</vt:i4>
      </vt:variant>
      <vt:variant>
        <vt:i4>123</vt:i4>
      </vt:variant>
      <vt:variant>
        <vt:i4>0</vt:i4>
      </vt:variant>
      <vt:variant>
        <vt:i4>5</vt:i4>
      </vt:variant>
      <vt:variant>
        <vt:lpwstr>mailto:LFintel@baretzbrunelle.com</vt:lpwstr>
      </vt:variant>
      <vt:variant>
        <vt:lpwstr/>
      </vt:variant>
      <vt:variant>
        <vt:i4>5374034</vt:i4>
      </vt:variant>
      <vt:variant>
        <vt:i4>120</vt:i4>
      </vt:variant>
      <vt:variant>
        <vt:i4>0</vt:i4>
      </vt:variant>
      <vt:variant>
        <vt:i4>5</vt:i4>
      </vt:variant>
      <vt:variant>
        <vt:lpwstr>https://insights.baretzbrunelle.com/leaders-exploring-generative-ai-in-law-survey/p/5</vt:lpwstr>
      </vt:variant>
      <vt:variant>
        <vt:lpwstr/>
      </vt:variant>
      <vt:variant>
        <vt:i4>5374034</vt:i4>
      </vt:variant>
      <vt:variant>
        <vt:i4>15</vt:i4>
      </vt:variant>
      <vt:variant>
        <vt:i4>0</vt:i4>
      </vt:variant>
      <vt:variant>
        <vt:i4>5</vt:i4>
      </vt:variant>
      <vt:variant>
        <vt:lpwstr>https://insights.baretzbrunelle.com/leaders-exploring-generative-ai-in-law-survey/p/7</vt:lpwstr>
      </vt:variant>
      <vt:variant>
        <vt:lpwstr/>
      </vt:variant>
      <vt:variant>
        <vt:i4>5374034</vt:i4>
      </vt:variant>
      <vt:variant>
        <vt:i4>0</vt:i4>
      </vt:variant>
      <vt:variant>
        <vt:i4>0</vt:i4>
      </vt:variant>
      <vt:variant>
        <vt:i4>5</vt:i4>
      </vt:variant>
      <vt:variant>
        <vt:lpwstr>https://insights.baretzbrunelle.com/leaders-exploring-generative-ai-in-law-survey/p/7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6</cp:revision>
  <cp:lastPrinted>2026-02-01T23:44:00Z</cp:lastPrinted>
  <dcterms:created xsi:type="dcterms:W3CDTF">2026-02-23T01:04:00Z</dcterms:created>
  <dcterms:modified xsi:type="dcterms:W3CDTF">2026-02-24T18:52:00Z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0x0101005EF527ECE52EBC43AC9FD33206448585</vt:lpwstr>
  </property>
  <property fmtid="{D5CDD505-2E9C-101B-9397-08002B2CF9AE}" pid="3" name="docLang">
    <vt:lpwstr>en</vt:lpwstr>
  </property>
  <property fmtid="{D5CDD505-2E9C-101B-9397-08002B2CF9AE}" pid="4" name="MediaServiceImageTags">
    <vt:lpwstr/>
  </property>
  <property fmtid="{D5CDD505-2E9C-101B-9397-08002B2CF9AE}" pid="5" name="TaxCatchAll">
    <vt:lpwstr/>
  </property>
  <property fmtid="{D5CDD505-2E9C-101B-9397-08002B2CF9AE}" pid="6" name="lcf76f155ced4ddcb4097134ff3c332f">
    <vt:lpwstr/>
  </property>
</Properties>
</file>